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0C1" w:rsidRPr="00D76EAF" w:rsidRDefault="00CA3CA0" w:rsidP="003B05BC">
      <w:pPr>
        <w:spacing w:line="240" w:lineRule="atLeast"/>
        <w:rPr>
          <w:rFonts w:asciiTheme="minorEastAsia" w:hAnsiTheme="minorEastAsia"/>
          <w:sz w:val="24"/>
          <w:szCs w:val="24"/>
        </w:rPr>
      </w:pPr>
      <w:r>
        <w:rPr>
          <w:rFonts w:asciiTheme="minorEastAsia" w:hAnsiTheme="minorEastAsia" w:hint="eastAsia"/>
          <w:sz w:val="24"/>
          <w:szCs w:val="24"/>
        </w:rPr>
        <w:t>栃高広</w:t>
      </w:r>
      <w:r w:rsidR="007C55FA" w:rsidRPr="00D76EAF">
        <w:rPr>
          <w:rFonts w:asciiTheme="minorEastAsia" w:hAnsiTheme="minorEastAsia" w:hint="eastAsia"/>
          <w:sz w:val="24"/>
          <w:szCs w:val="24"/>
        </w:rPr>
        <w:t>告示第</w:t>
      </w:r>
      <w:r w:rsidR="00DB4133">
        <w:rPr>
          <w:rFonts w:asciiTheme="minorEastAsia" w:hAnsiTheme="minorEastAsia" w:hint="eastAsia"/>
          <w:sz w:val="24"/>
          <w:szCs w:val="24"/>
        </w:rPr>
        <w:t>１１</w:t>
      </w:r>
      <w:bookmarkStart w:id="0" w:name="_GoBack"/>
      <w:bookmarkEnd w:id="0"/>
      <w:r w:rsidR="00D22931" w:rsidRPr="00D76EAF">
        <w:rPr>
          <w:rFonts w:asciiTheme="minorEastAsia" w:hAnsiTheme="minorEastAsia" w:hint="eastAsia"/>
          <w:sz w:val="24"/>
          <w:szCs w:val="24"/>
        </w:rPr>
        <w:t>号</w:t>
      </w:r>
    </w:p>
    <w:p w:rsidR="00D22931" w:rsidRPr="00D76EAF" w:rsidRDefault="00D22931" w:rsidP="003B05BC">
      <w:pPr>
        <w:spacing w:line="240" w:lineRule="atLeast"/>
        <w:rPr>
          <w:rFonts w:asciiTheme="minorEastAsia" w:hAnsiTheme="minorEastAsia"/>
          <w:sz w:val="24"/>
          <w:szCs w:val="24"/>
        </w:rPr>
      </w:pPr>
    </w:p>
    <w:p w:rsidR="00D22931" w:rsidRPr="00D76EAF" w:rsidRDefault="00D22931" w:rsidP="003B05BC">
      <w:pPr>
        <w:spacing w:line="240" w:lineRule="atLeast"/>
        <w:jc w:val="center"/>
        <w:rPr>
          <w:rFonts w:asciiTheme="minorEastAsia" w:hAnsiTheme="minorEastAsia"/>
          <w:sz w:val="24"/>
          <w:szCs w:val="24"/>
        </w:rPr>
      </w:pPr>
      <w:r w:rsidRPr="00D76EAF">
        <w:rPr>
          <w:rFonts w:asciiTheme="minorEastAsia" w:hAnsiTheme="minorEastAsia" w:hint="eastAsia"/>
          <w:sz w:val="24"/>
          <w:szCs w:val="24"/>
        </w:rPr>
        <w:t>入</w:t>
      </w:r>
      <w:r w:rsidR="00CA7DD9">
        <w:rPr>
          <w:rFonts w:asciiTheme="minorEastAsia" w:hAnsiTheme="minorEastAsia" w:hint="eastAsia"/>
          <w:sz w:val="24"/>
          <w:szCs w:val="24"/>
        </w:rPr>
        <w:t xml:space="preserve">　　</w:t>
      </w:r>
      <w:r w:rsidRPr="00D76EAF">
        <w:rPr>
          <w:rFonts w:asciiTheme="minorEastAsia" w:hAnsiTheme="minorEastAsia" w:hint="eastAsia"/>
          <w:sz w:val="24"/>
          <w:szCs w:val="24"/>
        </w:rPr>
        <w:t>札</w:t>
      </w:r>
      <w:r w:rsidR="00CA7DD9">
        <w:rPr>
          <w:rFonts w:asciiTheme="minorEastAsia" w:hAnsiTheme="minorEastAsia" w:hint="eastAsia"/>
          <w:sz w:val="24"/>
          <w:szCs w:val="24"/>
        </w:rPr>
        <w:t xml:space="preserve">　　</w:t>
      </w:r>
      <w:r w:rsidRPr="00D76EAF">
        <w:rPr>
          <w:rFonts w:asciiTheme="minorEastAsia" w:hAnsiTheme="minorEastAsia" w:hint="eastAsia"/>
          <w:sz w:val="24"/>
          <w:szCs w:val="24"/>
        </w:rPr>
        <w:t>公</w:t>
      </w:r>
      <w:r w:rsidR="00CA7DD9">
        <w:rPr>
          <w:rFonts w:asciiTheme="minorEastAsia" w:hAnsiTheme="minorEastAsia" w:hint="eastAsia"/>
          <w:sz w:val="24"/>
          <w:szCs w:val="24"/>
        </w:rPr>
        <w:t xml:space="preserve">　　</w:t>
      </w:r>
      <w:r w:rsidRPr="00D76EAF">
        <w:rPr>
          <w:rFonts w:asciiTheme="minorEastAsia" w:hAnsiTheme="minorEastAsia" w:hint="eastAsia"/>
          <w:sz w:val="24"/>
          <w:szCs w:val="24"/>
        </w:rPr>
        <w:t>告</w:t>
      </w:r>
    </w:p>
    <w:p w:rsidR="00D22931" w:rsidRPr="00D76EAF" w:rsidRDefault="00D22931" w:rsidP="003B05BC">
      <w:pPr>
        <w:spacing w:line="240" w:lineRule="atLeast"/>
        <w:rPr>
          <w:rFonts w:asciiTheme="minorEastAsia" w:hAnsiTheme="minorEastAsia"/>
          <w:sz w:val="24"/>
          <w:szCs w:val="24"/>
        </w:rPr>
      </w:pPr>
    </w:p>
    <w:p w:rsidR="00D22931" w:rsidRPr="00D76EAF" w:rsidRDefault="0024275B" w:rsidP="003B05BC">
      <w:pPr>
        <w:spacing w:line="240" w:lineRule="atLeast"/>
        <w:ind w:firstLineChars="100" w:firstLine="240"/>
        <w:rPr>
          <w:rFonts w:asciiTheme="minorEastAsia" w:hAnsiTheme="minorEastAsia"/>
          <w:sz w:val="24"/>
          <w:szCs w:val="24"/>
        </w:rPr>
      </w:pPr>
      <w:r>
        <w:rPr>
          <w:rFonts w:asciiTheme="minorEastAsia" w:hAnsiTheme="minorEastAsia" w:hint="eastAsia"/>
          <w:sz w:val="24"/>
          <w:szCs w:val="24"/>
        </w:rPr>
        <w:t>制限付き</w:t>
      </w:r>
      <w:r w:rsidR="00CA3CA0">
        <w:rPr>
          <w:rFonts w:asciiTheme="minorEastAsia" w:hAnsiTheme="minorEastAsia" w:hint="eastAsia"/>
          <w:sz w:val="24"/>
          <w:szCs w:val="24"/>
        </w:rPr>
        <w:t>一般</w:t>
      </w:r>
      <w:r w:rsidR="00D22931" w:rsidRPr="00D76EAF">
        <w:rPr>
          <w:rFonts w:asciiTheme="minorEastAsia" w:hAnsiTheme="minorEastAsia" w:hint="eastAsia"/>
          <w:sz w:val="24"/>
          <w:szCs w:val="24"/>
        </w:rPr>
        <w:t>競争入札を執行するので、地方自治法施行令（昭和22年政令第16号）第167条</w:t>
      </w:r>
      <w:r w:rsidR="00F71B8C" w:rsidRPr="00D76EAF">
        <w:rPr>
          <w:rFonts w:asciiTheme="minorEastAsia" w:hAnsiTheme="minorEastAsia" w:hint="eastAsia"/>
          <w:sz w:val="24"/>
          <w:szCs w:val="24"/>
        </w:rPr>
        <w:t>の６</w:t>
      </w:r>
      <w:r w:rsidR="004E71FF" w:rsidRPr="00D76EAF">
        <w:rPr>
          <w:rFonts w:asciiTheme="minorEastAsia" w:hAnsiTheme="minorEastAsia" w:hint="eastAsia"/>
          <w:sz w:val="24"/>
          <w:szCs w:val="24"/>
        </w:rPr>
        <w:t>第１項</w:t>
      </w:r>
      <w:r w:rsidR="00D22931" w:rsidRPr="00D76EAF">
        <w:rPr>
          <w:rFonts w:asciiTheme="minorEastAsia" w:hAnsiTheme="minorEastAsia" w:hint="eastAsia"/>
          <w:sz w:val="24"/>
          <w:szCs w:val="24"/>
        </w:rPr>
        <w:t>の規定に</w:t>
      </w:r>
      <w:r w:rsidR="00F71B8C" w:rsidRPr="00D76EAF">
        <w:rPr>
          <w:rFonts w:asciiTheme="minorEastAsia" w:hAnsiTheme="minorEastAsia" w:hint="eastAsia"/>
          <w:sz w:val="24"/>
          <w:szCs w:val="24"/>
        </w:rPr>
        <w:t>より</w:t>
      </w:r>
      <w:r w:rsidR="00D22931" w:rsidRPr="00D76EAF">
        <w:rPr>
          <w:rFonts w:asciiTheme="minorEastAsia" w:hAnsiTheme="minorEastAsia" w:hint="eastAsia"/>
          <w:sz w:val="24"/>
          <w:szCs w:val="24"/>
        </w:rPr>
        <w:t>次のとおり公告する。</w:t>
      </w:r>
    </w:p>
    <w:p w:rsidR="00D22931" w:rsidRPr="00CA3CA0" w:rsidRDefault="00D22931" w:rsidP="003B05BC">
      <w:pPr>
        <w:spacing w:line="240" w:lineRule="atLeast"/>
        <w:rPr>
          <w:rFonts w:asciiTheme="minorEastAsia" w:hAnsiTheme="minorEastAsia"/>
          <w:sz w:val="24"/>
          <w:szCs w:val="24"/>
        </w:rPr>
      </w:pPr>
    </w:p>
    <w:p w:rsidR="00D22931" w:rsidRPr="00D76EAF" w:rsidRDefault="00E25C72" w:rsidP="003B05BC">
      <w:pPr>
        <w:spacing w:line="240" w:lineRule="atLeast"/>
        <w:ind w:firstLineChars="300" w:firstLine="720"/>
        <w:rPr>
          <w:rFonts w:asciiTheme="minorEastAsia" w:hAnsiTheme="minorEastAsia"/>
          <w:sz w:val="24"/>
          <w:szCs w:val="24"/>
        </w:rPr>
      </w:pPr>
      <w:r>
        <w:rPr>
          <w:rFonts w:asciiTheme="minorEastAsia" w:hAnsiTheme="minorEastAsia" w:hint="eastAsia"/>
          <w:sz w:val="24"/>
          <w:szCs w:val="24"/>
        </w:rPr>
        <w:t>令和</w:t>
      </w:r>
      <w:r w:rsidR="00CA3CA0">
        <w:rPr>
          <w:rFonts w:asciiTheme="minorEastAsia" w:hAnsiTheme="minorEastAsia" w:hint="eastAsia"/>
          <w:sz w:val="24"/>
          <w:szCs w:val="24"/>
        </w:rPr>
        <w:t>５</w:t>
      </w:r>
      <w:r w:rsidR="001D61E7" w:rsidRPr="00D76EAF">
        <w:rPr>
          <w:rFonts w:asciiTheme="minorEastAsia" w:hAnsiTheme="minorEastAsia" w:hint="eastAsia"/>
          <w:sz w:val="24"/>
          <w:szCs w:val="24"/>
        </w:rPr>
        <w:t>年</w:t>
      </w:r>
      <w:r w:rsidR="00C31476">
        <w:rPr>
          <w:rFonts w:asciiTheme="minorEastAsia" w:hAnsiTheme="minorEastAsia" w:hint="eastAsia"/>
          <w:sz w:val="24"/>
          <w:szCs w:val="24"/>
        </w:rPr>
        <w:t xml:space="preserve">　４</w:t>
      </w:r>
      <w:r w:rsidR="001D61E7" w:rsidRPr="00023B59">
        <w:rPr>
          <w:rFonts w:asciiTheme="minorEastAsia" w:hAnsiTheme="minorEastAsia" w:hint="eastAsia"/>
          <w:sz w:val="24"/>
          <w:szCs w:val="24"/>
        </w:rPr>
        <w:t>月</w:t>
      </w:r>
      <w:r w:rsidR="0023356D">
        <w:rPr>
          <w:rFonts w:asciiTheme="minorEastAsia" w:hAnsiTheme="minorEastAsia" w:hint="eastAsia"/>
          <w:sz w:val="24"/>
          <w:szCs w:val="24"/>
        </w:rPr>
        <w:t xml:space="preserve">　</w:t>
      </w:r>
      <w:r w:rsidR="00C31476">
        <w:rPr>
          <w:rFonts w:asciiTheme="minorEastAsia" w:hAnsiTheme="minorEastAsia" w:hint="eastAsia"/>
          <w:sz w:val="24"/>
          <w:szCs w:val="24"/>
        </w:rPr>
        <w:t>３</w:t>
      </w:r>
      <w:r w:rsidR="009E33A5">
        <w:rPr>
          <w:rFonts w:asciiTheme="minorEastAsia" w:hAnsiTheme="minorEastAsia" w:hint="eastAsia"/>
          <w:sz w:val="24"/>
          <w:szCs w:val="24"/>
        </w:rPr>
        <w:t>日</w:t>
      </w:r>
    </w:p>
    <w:p w:rsidR="00503110" w:rsidRPr="00D76EAF" w:rsidRDefault="00503110" w:rsidP="003B05BC">
      <w:pPr>
        <w:spacing w:line="240" w:lineRule="atLeast"/>
        <w:rPr>
          <w:rFonts w:asciiTheme="minorEastAsia" w:hAnsiTheme="minorEastAsia"/>
          <w:sz w:val="24"/>
          <w:szCs w:val="24"/>
        </w:rPr>
      </w:pPr>
    </w:p>
    <w:p w:rsidR="00D22931" w:rsidRDefault="00CA3CA0" w:rsidP="00AF138F">
      <w:pPr>
        <w:spacing w:line="240" w:lineRule="atLeast"/>
        <w:ind w:right="720"/>
        <w:jc w:val="right"/>
        <w:rPr>
          <w:rFonts w:asciiTheme="minorEastAsia" w:hAnsiTheme="minorEastAsia"/>
          <w:sz w:val="24"/>
          <w:szCs w:val="24"/>
        </w:rPr>
      </w:pPr>
      <w:r>
        <w:rPr>
          <w:rFonts w:asciiTheme="minorEastAsia" w:hAnsiTheme="minorEastAsia" w:hint="eastAsia"/>
          <w:sz w:val="24"/>
          <w:szCs w:val="24"/>
        </w:rPr>
        <w:t>栃木県後期高齢者医療広域連合</w:t>
      </w:r>
      <w:r w:rsidR="003B05BC">
        <w:rPr>
          <w:rFonts w:asciiTheme="minorEastAsia" w:hAnsiTheme="minorEastAsia" w:hint="eastAsia"/>
          <w:sz w:val="24"/>
          <w:szCs w:val="24"/>
        </w:rPr>
        <w:t xml:space="preserve">    </w:t>
      </w:r>
    </w:p>
    <w:p w:rsidR="003B05BC" w:rsidRPr="00D76EAF" w:rsidRDefault="00CA3CA0" w:rsidP="00CA3CA0">
      <w:pPr>
        <w:spacing w:line="240" w:lineRule="atLeast"/>
        <w:ind w:right="254"/>
        <w:rPr>
          <w:rFonts w:asciiTheme="minorEastAsia" w:hAnsiTheme="minorEastAsia"/>
          <w:sz w:val="24"/>
          <w:szCs w:val="24"/>
        </w:rPr>
      </w:pPr>
      <w:r>
        <w:rPr>
          <w:rFonts w:asciiTheme="minorEastAsia" w:hAnsiTheme="minorEastAsia" w:hint="eastAsia"/>
          <w:sz w:val="24"/>
          <w:szCs w:val="24"/>
        </w:rPr>
        <w:t xml:space="preserve">　　　　　　　　　　　　　　　　　　　　　　　　　　　　広域連合長　佐藤　栄一</w:t>
      </w:r>
    </w:p>
    <w:p w:rsidR="00F71B8C" w:rsidRPr="00D76EAF" w:rsidRDefault="00F71B8C" w:rsidP="003B05BC">
      <w:pPr>
        <w:spacing w:line="240" w:lineRule="atLeast"/>
        <w:rPr>
          <w:rFonts w:asciiTheme="minorEastAsia" w:hAnsiTheme="minorEastAsia"/>
          <w:sz w:val="24"/>
          <w:szCs w:val="24"/>
        </w:rPr>
      </w:pPr>
      <w:r w:rsidRPr="00D76EAF">
        <w:rPr>
          <w:rFonts w:asciiTheme="minorEastAsia" w:hAnsiTheme="minorEastAsia" w:hint="eastAsia"/>
          <w:sz w:val="24"/>
          <w:szCs w:val="24"/>
        </w:rPr>
        <w:t xml:space="preserve">１　</w:t>
      </w:r>
      <w:r w:rsidR="00CA3CA0">
        <w:rPr>
          <w:rFonts w:asciiTheme="minorEastAsia" w:hAnsiTheme="minorEastAsia" w:hint="eastAsia"/>
          <w:sz w:val="24"/>
          <w:szCs w:val="24"/>
        </w:rPr>
        <w:t>入札の概要</w:t>
      </w:r>
    </w:p>
    <w:tbl>
      <w:tblPr>
        <w:tblStyle w:val="a3"/>
        <w:tblW w:w="9978" w:type="dxa"/>
        <w:tblLook w:val="04A0" w:firstRow="1" w:lastRow="0" w:firstColumn="1" w:lastColumn="0" w:noHBand="0" w:noVBand="1"/>
      </w:tblPr>
      <w:tblGrid>
        <w:gridCol w:w="2628"/>
        <w:gridCol w:w="7350"/>
      </w:tblGrid>
      <w:tr w:rsidR="00F71B8C" w:rsidRPr="00D76EAF" w:rsidTr="001A3058">
        <w:tc>
          <w:tcPr>
            <w:tcW w:w="2628" w:type="dxa"/>
            <w:vAlign w:val="center"/>
          </w:tcPr>
          <w:p w:rsidR="00F71B8C" w:rsidRPr="00D76EAF" w:rsidRDefault="00CA3CA0" w:rsidP="003B05BC">
            <w:pPr>
              <w:spacing w:line="240" w:lineRule="atLeast"/>
              <w:rPr>
                <w:rFonts w:asciiTheme="minorEastAsia" w:hAnsiTheme="minorEastAsia"/>
                <w:sz w:val="24"/>
                <w:szCs w:val="24"/>
              </w:rPr>
            </w:pPr>
            <w:r>
              <w:rPr>
                <w:rFonts w:asciiTheme="minorEastAsia" w:hAnsiTheme="minorEastAsia" w:hint="eastAsia"/>
                <w:sz w:val="24"/>
                <w:szCs w:val="24"/>
              </w:rPr>
              <w:t>件</w:t>
            </w:r>
            <w:r w:rsidR="0024275B">
              <w:rPr>
                <w:rFonts w:asciiTheme="minorEastAsia" w:hAnsiTheme="minorEastAsia" w:hint="eastAsia"/>
                <w:sz w:val="24"/>
                <w:szCs w:val="24"/>
              </w:rPr>
              <w:t xml:space="preserve">　</w:t>
            </w:r>
            <w:r w:rsidR="00F71B8C" w:rsidRPr="00D76EAF">
              <w:rPr>
                <w:rFonts w:asciiTheme="minorEastAsia" w:hAnsiTheme="minorEastAsia" w:hint="eastAsia"/>
                <w:sz w:val="24"/>
                <w:szCs w:val="24"/>
              </w:rPr>
              <w:t>名</w:t>
            </w:r>
          </w:p>
        </w:tc>
        <w:tc>
          <w:tcPr>
            <w:tcW w:w="7350" w:type="dxa"/>
            <w:vAlign w:val="center"/>
          </w:tcPr>
          <w:p w:rsidR="00F71B8C" w:rsidRPr="00FC2B90" w:rsidRDefault="00CA3CA0" w:rsidP="002C5547">
            <w:pPr>
              <w:spacing w:line="240" w:lineRule="atLeast"/>
              <w:rPr>
                <w:rFonts w:asciiTheme="minorEastAsia" w:hAnsiTheme="minorEastAsia"/>
                <w:sz w:val="24"/>
                <w:szCs w:val="24"/>
              </w:rPr>
            </w:pPr>
            <w:r>
              <w:rPr>
                <w:rFonts w:asciiTheme="minorEastAsia" w:hAnsiTheme="minorEastAsia" w:hint="eastAsia"/>
                <w:sz w:val="24"/>
                <w:szCs w:val="24"/>
              </w:rPr>
              <w:t>事務用机等購入</w:t>
            </w:r>
          </w:p>
        </w:tc>
      </w:tr>
      <w:tr w:rsidR="00F71B8C" w:rsidRPr="00D76EAF" w:rsidTr="001A3058">
        <w:tc>
          <w:tcPr>
            <w:tcW w:w="2628" w:type="dxa"/>
            <w:vAlign w:val="center"/>
          </w:tcPr>
          <w:p w:rsidR="00F71B8C" w:rsidRPr="00D76EAF" w:rsidRDefault="00CA3CA0" w:rsidP="003B05BC">
            <w:pPr>
              <w:spacing w:line="240" w:lineRule="atLeast"/>
              <w:rPr>
                <w:rFonts w:asciiTheme="minorEastAsia" w:hAnsiTheme="minorEastAsia"/>
                <w:sz w:val="24"/>
                <w:szCs w:val="24"/>
              </w:rPr>
            </w:pPr>
            <w:r>
              <w:rPr>
                <w:rFonts w:asciiTheme="minorEastAsia" w:hAnsiTheme="minorEastAsia" w:hint="eastAsia"/>
                <w:sz w:val="24"/>
                <w:szCs w:val="24"/>
              </w:rPr>
              <w:t>納品場所</w:t>
            </w:r>
          </w:p>
        </w:tc>
        <w:tc>
          <w:tcPr>
            <w:tcW w:w="7350" w:type="dxa"/>
            <w:vAlign w:val="center"/>
          </w:tcPr>
          <w:p w:rsidR="00F71B8C" w:rsidRDefault="00CA3CA0" w:rsidP="003B05BC">
            <w:pPr>
              <w:spacing w:line="240" w:lineRule="atLeast"/>
              <w:rPr>
                <w:rFonts w:asciiTheme="minorEastAsia" w:hAnsiTheme="minorEastAsia"/>
                <w:sz w:val="24"/>
                <w:szCs w:val="24"/>
              </w:rPr>
            </w:pPr>
            <w:r>
              <w:rPr>
                <w:rFonts w:asciiTheme="minorEastAsia" w:hAnsiTheme="minorEastAsia" w:hint="eastAsia"/>
                <w:sz w:val="24"/>
                <w:szCs w:val="24"/>
              </w:rPr>
              <w:t>栃木県後期高齢者医療広域連合</w:t>
            </w:r>
          </w:p>
          <w:p w:rsidR="00CA3CA0" w:rsidRPr="00FC2B90" w:rsidRDefault="00CA3CA0" w:rsidP="003B05BC">
            <w:pPr>
              <w:spacing w:line="240" w:lineRule="atLeast"/>
              <w:rPr>
                <w:rFonts w:asciiTheme="minorEastAsia" w:hAnsiTheme="minorEastAsia"/>
                <w:sz w:val="24"/>
                <w:szCs w:val="24"/>
              </w:rPr>
            </w:pPr>
            <w:r>
              <w:rPr>
                <w:rFonts w:asciiTheme="minorEastAsia" w:hAnsiTheme="minorEastAsia" w:hint="eastAsia"/>
                <w:sz w:val="24"/>
                <w:szCs w:val="24"/>
              </w:rPr>
              <w:t>栃木県宇都宮市本町３番９号　栃木県本町合同ビル２Ｆ</w:t>
            </w:r>
          </w:p>
        </w:tc>
      </w:tr>
      <w:tr w:rsidR="00F71B8C" w:rsidRPr="00D76EAF" w:rsidTr="001A3058">
        <w:tc>
          <w:tcPr>
            <w:tcW w:w="2628" w:type="dxa"/>
            <w:vAlign w:val="center"/>
          </w:tcPr>
          <w:p w:rsidR="00F71B8C" w:rsidRPr="00D76EAF" w:rsidRDefault="00CA3CA0" w:rsidP="003B05BC">
            <w:pPr>
              <w:spacing w:line="240" w:lineRule="atLeast"/>
              <w:rPr>
                <w:rFonts w:asciiTheme="minorEastAsia" w:hAnsiTheme="minorEastAsia"/>
                <w:sz w:val="24"/>
                <w:szCs w:val="24"/>
              </w:rPr>
            </w:pPr>
            <w:r>
              <w:rPr>
                <w:rFonts w:asciiTheme="minorEastAsia" w:hAnsiTheme="minorEastAsia" w:hint="eastAsia"/>
                <w:sz w:val="24"/>
                <w:szCs w:val="24"/>
              </w:rPr>
              <w:t>購入物品等</w:t>
            </w:r>
          </w:p>
        </w:tc>
        <w:tc>
          <w:tcPr>
            <w:tcW w:w="7350" w:type="dxa"/>
            <w:vAlign w:val="center"/>
          </w:tcPr>
          <w:p w:rsidR="00042F1D" w:rsidRDefault="00042F1D" w:rsidP="001805C8">
            <w:pPr>
              <w:spacing w:line="240" w:lineRule="atLeast"/>
              <w:rPr>
                <w:rFonts w:asciiTheme="minorEastAsia" w:hAnsiTheme="minorEastAsia"/>
                <w:sz w:val="24"/>
              </w:rPr>
            </w:pPr>
          </w:p>
          <w:p w:rsidR="002D5AEE" w:rsidRDefault="00CA3CA0" w:rsidP="001805C8">
            <w:pPr>
              <w:spacing w:line="240" w:lineRule="atLeast"/>
              <w:rPr>
                <w:rFonts w:asciiTheme="minorEastAsia" w:hAnsiTheme="minorEastAsia"/>
                <w:sz w:val="24"/>
              </w:rPr>
            </w:pPr>
            <w:r>
              <w:rPr>
                <w:rFonts w:asciiTheme="minorEastAsia" w:hAnsiTheme="minorEastAsia" w:hint="eastAsia"/>
                <w:sz w:val="24"/>
              </w:rPr>
              <w:t>別紙「仕様書」のとおり</w:t>
            </w:r>
          </w:p>
          <w:p w:rsidR="00787066" w:rsidRPr="00FC2B90" w:rsidRDefault="00787066" w:rsidP="001805C8">
            <w:pPr>
              <w:spacing w:line="240" w:lineRule="atLeast"/>
              <w:rPr>
                <w:rFonts w:asciiTheme="minorEastAsia" w:hAnsiTheme="minorEastAsia"/>
                <w:sz w:val="24"/>
              </w:rPr>
            </w:pPr>
          </w:p>
        </w:tc>
      </w:tr>
      <w:tr w:rsidR="0024275B" w:rsidRPr="00D76EAF" w:rsidTr="00D46951">
        <w:trPr>
          <w:trHeight w:val="70"/>
        </w:trPr>
        <w:tc>
          <w:tcPr>
            <w:tcW w:w="2628" w:type="dxa"/>
            <w:vAlign w:val="center"/>
          </w:tcPr>
          <w:p w:rsidR="0024275B" w:rsidRPr="00D76EAF" w:rsidRDefault="0024275B" w:rsidP="003B05BC">
            <w:pPr>
              <w:spacing w:line="240" w:lineRule="atLeast"/>
              <w:rPr>
                <w:rFonts w:asciiTheme="minorEastAsia" w:hAnsiTheme="minorEastAsia"/>
                <w:sz w:val="24"/>
                <w:szCs w:val="24"/>
              </w:rPr>
            </w:pPr>
            <w:r>
              <w:rPr>
                <w:rFonts w:asciiTheme="minorEastAsia" w:hAnsiTheme="minorEastAsia" w:hint="eastAsia"/>
                <w:sz w:val="24"/>
                <w:szCs w:val="24"/>
              </w:rPr>
              <w:t>入札の形態</w:t>
            </w:r>
          </w:p>
        </w:tc>
        <w:tc>
          <w:tcPr>
            <w:tcW w:w="7350" w:type="dxa"/>
            <w:vAlign w:val="center"/>
          </w:tcPr>
          <w:p w:rsidR="0024275B" w:rsidRDefault="0024275B" w:rsidP="003B05BC">
            <w:pPr>
              <w:spacing w:line="240" w:lineRule="atLeast"/>
              <w:rPr>
                <w:rFonts w:asciiTheme="minorEastAsia" w:hAnsiTheme="minorEastAsia"/>
                <w:sz w:val="24"/>
                <w:szCs w:val="24"/>
              </w:rPr>
            </w:pPr>
            <w:r>
              <w:rPr>
                <w:rFonts w:asciiTheme="minorEastAsia" w:hAnsiTheme="minorEastAsia" w:hint="eastAsia"/>
                <w:sz w:val="24"/>
                <w:szCs w:val="24"/>
              </w:rPr>
              <w:t>郵便入札</w:t>
            </w:r>
          </w:p>
        </w:tc>
      </w:tr>
      <w:tr w:rsidR="00F71B8C" w:rsidRPr="00D76EAF" w:rsidTr="00D46951">
        <w:trPr>
          <w:trHeight w:val="70"/>
        </w:trPr>
        <w:tc>
          <w:tcPr>
            <w:tcW w:w="2628" w:type="dxa"/>
            <w:vAlign w:val="center"/>
          </w:tcPr>
          <w:p w:rsidR="00F71B8C" w:rsidRPr="00D76EAF" w:rsidRDefault="0023356D" w:rsidP="003B05BC">
            <w:pPr>
              <w:spacing w:line="240" w:lineRule="atLeast"/>
              <w:rPr>
                <w:rFonts w:asciiTheme="minorEastAsia" w:hAnsiTheme="minorEastAsia"/>
                <w:sz w:val="24"/>
                <w:szCs w:val="24"/>
              </w:rPr>
            </w:pPr>
            <w:r>
              <w:rPr>
                <w:rFonts w:asciiTheme="minorEastAsia" w:hAnsiTheme="minorEastAsia" w:hint="eastAsia"/>
                <w:sz w:val="24"/>
                <w:szCs w:val="24"/>
              </w:rPr>
              <w:t>納入期限</w:t>
            </w:r>
          </w:p>
        </w:tc>
        <w:tc>
          <w:tcPr>
            <w:tcW w:w="7350" w:type="dxa"/>
            <w:vAlign w:val="center"/>
          </w:tcPr>
          <w:p w:rsidR="00F71B8C" w:rsidRPr="00FC2B90" w:rsidRDefault="007A2AD4" w:rsidP="003B05BC">
            <w:pPr>
              <w:spacing w:line="240" w:lineRule="atLeast"/>
              <w:rPr>
                <w:rFonts w:asciiTheme="minorEastAsia" w:hAnsiTheme="minorEastAsia"/>
                <w:sz w:val="24"/>
                <w:szCs w:val="24"/>
              </w:rPr>
            </w:pPr>
            <w:r>
              <w:rPr>
                <w:rFonts w:asciiTheme="minorEastAsia" w:hAnsiTheme="minorEastAsia" w:hint="eastAsia"/>
                <w:sz w:val="24"/>
                <w:szCs w:val="24"/>
              </w:rPr>
              <w:t>契約締結日～</w:t>
            </w:r>
            <w:r w:rsidR="002D5AEE">
              <w:rPr>
                <w:rFonts w:asciiTheme="minorEastAsia" w:hAnsiTheme="minorEastAsia" w:hint="eastAsia"/>
                <w:sz w:val="24"/>
                <w:szCs w:val="24"/>
              </w:rPr>
              <w:t>令和５</w:t>
            </w:r>
            <w:r w:rsidR="00672D2A" w:rsidRPr="00FC2B90">
              <w:rPr>
                <w:rFonts w:asciiTheme="minorEastAsia" w:hAnsiTheme="minorEastAsia" w:hint="eastAsia"/>
                <w:sz w:val="24"/>
                <w:szCs w:val="24"/>
              </w:rPr>
              <w:t>年</w:t>
            </w:r>
            <w:r w:rsidR="00CA3CA0">
              <w:rPr>
                <w:rFonts w:asciiTheme="minorEastAsia" w:hAnsiTheme="minorEastAsia" w:hint="eastAsia"/>
                <w:sz w:val="24"/>
                <w:szCs w:val="24"/>
              </w:rPr>
              <w:t>７</w:t>
            </w:r>
            <w:r w:rsidR="00672D2A" w:rsidRPr="00FC2B90">
              <w:rPr>
                <w:rFonts w:asciiTheme="minorEastAsia" w:hAnsiTheme="minorEastAsia" w:hint="eastAsia"/>
                <w:sz w:val="24"/>
                <w:szCs w:val="24"/>
              </w:rPr>
              <w:t>月</w:t>
            </w:r>
            <w:r>
              <w:rPr>
                <w:rFonts w:asciiTheme="minorEastAsia" w:hAnsiTheme="minorEastAsia" w:hint="eastAsia"/>
                <w:sz w:val="24"/>
                <w:szCs w:val="24"/>
              </w:rPr>
              <w:t>８</w:t>
            </w:r>
            <w:r w:rsidR="00890127" w:rsidRPr="00FC2B90">
              <w:rPr>
                <w:rFonts w:asciiTheme="minorEastAsia" w:hAnsiTheme="minorEastAsia" w:hint="eastAsia"/>
                <w:sz w:val="24"/>
                <w:szCs w:val="24"/>
              </w:rPr>
              <w:t>日</w:t>
            </w:r>
            <w:r w:rsidR="006D5A33" w:rsidRPr="00FC2B90">
              <w:rPr>
                <w:rFonts w:asciiTheme="minorEastAsia" w:hAnsiTheme="minorEastAsia" w:hint="eastAsia"/>
                <w:sz w:val="24"/>
                <w:szCs w:val="24"/>
              </w:rPr>
              <w:t>限り</w:t>
            </w:r>
          </w:p>
        </w:tc>
      </w:tr>
      <w:tr w:rsidR="00F71B8C" w:rsidRPr="00D76EAF" w:rsidTr="008937A8">
        <w:trPr>
          <w:trHeight w:val="70"/>
        </w:trPr>
        <w:tc>
          <w:tcPr>
            <w:tcW w:w="2628" w:type="dxa"/>
            <w:tcBorders>
              <w:bottom w:val="single" w:sz="4" w:space="0" w:color="auto"/>
            </w:tcBorders>
            <w:vAlign w:val="center"/>
          </w:tcPr>
          <w:p w:rsidR="00F71B8C" w:rsidRPr="00D76EAF" w:rsidRDefault="00250CBD" w:rsidP="003B05BC">
            <w:pPr>
              <w:spacing w:line="240" w:lineRule="atLeast"/>
              <w:rPr>
                <w:rFonts w:asciiTheme="minorEastAsia" w:hAnsiTheme="minorEastAsia"/>
                <w:sz w:val="24"/>
                <w:szCs w:val="24"/>
              </w:rPr>
            </w:pPr>
            <w:r w:rsidRPr="00D76EAF">
              <w:rPr>
                <w:rFonts w:asciiTheme="minorEastAsia" w:hAnsiTheme="minorEastAsia" w:hint="eastAsia"/>
                <w:sz w:val="24"/>
                <w:szCs w:val="24"/>
              </w:rPr>
              <w:t>最低制限価格</w:t>
            </w:r>
          </w:p>
        </w:tc>
        <w:tc>
          <w:tcPr>
            <w:tcW w:w="7350" w:type="dxa"/>
            <w:tcBorders>
              <w:bottom w:val="single" w:sz="4" w:space="0" w:color="auto"/>
            </w:tcBorders>
            <w:vAlign w:val="center"/>
          </w:tcPr>
          <w:p w:rsidR="00F71B8C" w:rsidRPr="00FC2B90" w:rsidRDefault="00CA3CA0" w:rsidP="003B05BC">
            <w:pPr>
              <w:spacing w:line="240" w:lineRule="atLeast"/>
              <w:rPr>
                <w:rFonts w:asciiTheme="minorEastAsia" w:hAnsiTheme="minorEastAsia"/>
                <w:sz w:val="24"/>
                <w:szCs w:val="24"/>
              </w:rPr>
            </w:pPr>
            <w:r>
              <w:rPr>
                <w:rFonts w:asciiTheme="minorEastAsia" w:hAnsiTheme="minorEastAsia" w:hint="eastAsia"/>
                <w:sz w:val="24"/>
                <w:szCs w:val="24"/>
              </w:rPr>
              <w:t>無</w:t>
            </w:r>
          </w:p>
        </w:tc>
      </w:tr>
    </w:tbl>
    <w:p w:rsidR="00F71B8C" w:rsidRPr="00D76EAF" w:rsidRDefault="00F71B8C" w:rsidP="003B05BC">
      <w:pPr>
        <w:spacing w:line="240" w:lineRule="atLeast"/>
        <w:rPr>
          <w:rFonts w:asciiTheme="minorEastAsia" w:hAnsiTheme="minorEastAsia"/>
          <w:sz w:val="24"/>
          <w:szCs w:val="24"/>
        </w:rPr>
      </w:pPr>
    </w:p>
    <w:p w:rsidR="00890127" w:rsidRPr="00D76EAF" w:rsidRDefault="00890127" w:rsidP="003B05BC">
      <w:pPr>
        <w:spacing w:line="240" w:lineRule="atLeast"/>
        <w:rPr>
          <w:rFonts w:asciiTheme="minorEastAsia" w:hAnsiTheme="minorEastAsia"/>
          <w:sz w:val="24"/>
          <w:szCs w:val="24"/>
        </w:rPr>
      </w:pPr>
      <w:r w:rsidRPr="00D76EAF">
        <w:rPr>
          <w:rFonts w:asciiTheme="minorEastAsia" w:hAnsiTheme="minorEastAsia" w:hint="eastAsia"/>
          <w:sz w:val="24"/>
          <w:szCs w:val="24"/>
        </w:rPr>
        <w:t>２　入札に参加できる</w:t>
      </w:r>
      <w:r w:rsidR="00561FD6" w:rsidRPr="00D76EAF">
        <w:rPr>
          <w:rFonts w:asciiTheme="minorEastAsia" w:hAnsiTheme="minorEastAsia" w:hint="eastAsia"/>
          <w:sz w:val="24"/>
          <w:szCs w:val="24"/>
        </w:rPr>
        <w:t>者</w:t>
      </w:r>
      <w:r w:rsidRPr="00D76EAF">
        <w:rPr>
          <w:rFonts w:asciiTheme="minorEastAsia" w:hAnsiTheme="minorEastAsia" w:hint="eastAsia"/>
          <w:sz w:val="24"/>
          <w:szCs w:val="24"/>
        </w:rPr>
        <w:t>に必要な資格要件</w:t>
      </w:r>
    </w:p>
    <w:p w:rsidR="00890127" w:rsidRPr="00D76EAF" w:rsidRDefault="00CA3CA0" w:rsidP="003B05BC">
      <w:pPr>
        <w:spacing w:line="240" w:lineRule="atLeast"/>
        <w:ind w:firstLineChars="100" w:firstLine="240"/>
        <w:rPr>
          <w:rFonts w:asciiTheme="minorEastAsia" w:hAnsiTheme="minorEastAsia"/>
          <w:sz w:val="24"/>
          <w:szCs w:val="24"/>
        </w:rPr>
      </w:pPr>
      <w:r>
        <w:rPr>
          <w:rFonts w:asciiTheme="minorEastAsia" w:hAnsiTheme="minorEastAsia" w:hint="eastAsia"/>
          <w:sz w:val="24"/>
          <w:szCs w:val="24"/>
        </w:rPr>
        <w:t>宇都宮市</w:t>
      </w:r>
      <w:r w:rsidR="00013966">
        <w:rPr>
          <w:rFonts w:asciiTheme="minorEastAsia" w:hAnsiTheme="minorEastAsia" w:hint="eastAsia"/>
          <w:sz w:val="24"/>
          <w:szCs w:val="24"/>
        </w:rPr>
        <w:t>の令和</w:t>
      </w:r>
      <w:r>
        <w:rPr>
          <w:rFonts w:asciiTheme="minorEastAsia" w:hAnsiTheme="minorEastAsia" w:hint="eastAsia"/>
          <w:sz w:val="24"/>
          <w:szCs w:val="24"/>
        </w:rPr>
        <w:t>５</w:t>
      </w:r>
      <w:r w:rsidR="00890127" w:rsidRPr="00D76EAF">
        <w:rPr>
          <w:rFonts w:asciiTheme="minorEastAsia" w:hAnsiTheme="minorEastAsia" w:hint="eastAsia"/>
          <w:sz w:val="24"/>
          <w:szCs w:val="24"/>
        </w:rPr>
        <w:t>年度</w:t>
      </w:r>
      <w:r w:rsidR="00561FD6" w:rsidRPr="00D76EAF">
        <w:rPr>
          <w:rFonts w:asciiTheme="minorEastAsia" w:hAnsiTheme="minorEastAsia" w:hint="eastAsia"/>
          <w:sz w:val="24"/>
          <w:szCs w:val="24"/>
        </w:rPr>
        <w:t>入札参加</w:t>
      </w:r>
      <w:r w:rsidR="0023228A">
        <w:rPr>
          <w:rFonts w:asciiTheme="minorEastAsia" w:hAnsiTheme="minorEastAsia" w:hint="eastAsia"/>
          <w:sz w:val="24"/>
          <w:szCs w:val="24"/>
        </w:rPr>
        <w:t>有</w:t>
      </w:r>
      <w:r w:rsidR="00561FD6" w:rsidRPr="00D76EAF">
        <w:rPr>
          <w:rFonts w:asciiTheme="minorEastAsia" w:hAnsiTheme="minorEastAsia" w:hint="eastAsia"/>
          <w:sz w:val="24"/>
          <w:szCs w:val="24"/>
        </w:rPr>
        <w:t>資格者名簿</w:t>
      </w:r>
      <w:r w:rsidR="0023228A">
        <w:rPr>
          <w:rFonts w:asciiTheme="minorEastAsia" w:hAnsiTheme="minorEastAsia" w:hint="eastAsia"/>
          <w:sz w:val="24"/>
          <w:szCs w:val="24"/>
        </w:rPr>
        <w:t>の大分類「Ｅ　事務用品・家具」取扱種目「事務用品・ＯＡ機器・家具」</w:t>
      </w:r>
      <w:r w:rsidR="00561FD6" w:rsidRPr="00D76EAF">
        <w:rPr>
          <w:rFonts w:asciiTheme="minorEastAsia" w:hAnsiTheme="minorEastAsia" w:hint="eastAsia"/>
          <w:sz w:val="24"/>
          <w:szCs w:val="24"/>
        </w:rPr>
        <w:t>に登録されている業者で、入札執行日当日において下記の要件を満たしていること。</w:t>
      </w:r>
    </w:p>
    <w:tbl>
      <w:tblPr>
        <w:tblStyle w:val="a3"/>
        <w:tblW w:w="0" w:type="auto"/>
        <w:tblLook w:val="04A0" w:firstRow="1" w:lastRow="0" w:firstColumn="1" w:lastColumn="0" w:noHBand="0" w:noVBand="1"/>
      </w:tblPr>
      <w:tblGrid>
        <w:gridCol w:w="2586"/>
        <w:gridCol w:w="7156"/>
      </w:tblGrid>
      <w:tr w:rsidR="00561FD6" w:rsidRPr="00D76EAF" w:rsidTr="005D576C">
        <w:tc>
          <w:tcPr>
            <w:tcW w:w="2586" w:type="dxa"/>
            <w:vAlign w:val="center"/>
          </w:tcPr>
          <w:p w:rsidR="00561FD6" w:rsidRPr="00D76EAF" w:rsidRDefault="00561FD6" w:rsidP="003B05BC">
            <w:pPr>
              <w:spacing w:line="240" w:lineRule="atLeast"/>
              <w:rPr>
                <w:rFonts w:asciiTheme="minorEastAsia" w:hAnsiTheme="minorEastAsia"/>
                <w:sz w:val="24"/>
                <w:szCs w:val="24"/>
              </w:rPr>
            </w:pPr>
            <w:r w:rsidRPr="00D76EAF">
              <w:rPr>
                <w:rFonts w:asciiTheme="minorEastAsia" w:hAnsiTheme="minorEastAsia" w:hint="eastAsia"/>
                <w:sz w:val="24"/>
                <w:szCs w:val="24"/>
              </w:rPr>
              <w:t>入札参加形態</w:t>
            </w:r>
          </w:p>
        </w:tc>
        <w:tc>
          <w:tcPr>
            <w:tcW w:w="7156" w:type="dxa"/>
            <w:vAlign w:val="center"/>
          </w:tcPr>
          <w:p w:rsidR="00561FD6" w:rsidRPr="00D76EAF" w:rsidRDefault="00561FD6" w:rsidP="003B05BC">
            <w:pPr>
              <w:spacing w:line="240" w:lineRule="atLeast"/>
              <w:rPr>
                <w:rFonts w:asciiTheme="minorEastAsia" w:hAnsiTheme="minorEastAsia"/>
                <w:sz w:val="24"/>
                <w:szCs w:val="24"/>
              </w:rPr>
            </w:pPr>
            <w:r w:rsidRPr="00D76EAF">
              <w:rPr>
                <w:rFonts w:asciiTheme="minorEastAsia" w:hAnsiTheme="minorEastAsia" w:hint="eastAsia"/>
                <w:sz w:val="24"/>
                <w:szCs w:val="24"/>
              </w:rPr>
              <w:t>単体による参加</w:t>
            </w:r>
          </w:p>
        </w:tc>
      </w:tr>
      <w:tr w:rsidR="00561FD6" w:rsidRPr="00D76EAF" w:rsidTr="005D576C">
        <w:tc>
          <w:tcPr>
            <w:tcW w:w="2586" w:type="dxa"/>
            <w:vAlign w:val="center"/>
          </w:tcPr>
          <w:p w:rsidR="00561FD6" w:rsidRPr="00D76EAF" w:rsidRDefault="0023228A" w:rsidP="003B05BC">
            <w:pPr>
              <w:spacing w:line="240" w:lineRule="atLeast"/>
              <w:rPr>
                <w:rFonts w:asciiTheme="minorEastAsia" w:hAnsiTheme="minorEastAsia"/>
                <w:sz w:val="24"/>
                <w:szCs w:val="24"/>
              </w:rPr>
            </w:pPr>
            <w:r>
              <w:rPr>
                <w:rFonts w:asciiTheme="minorEastAsia" w:hAnsiTheme="minorEastAsia" w:hint="eastAsia"/>
                <w:sz w:val="24"/>
                <w:szCs w:val="24"/>
              </w:rPr>
              <w:t>業種</w:t>
            </w:r>
          </w:p>
        </w:tc>
        <w:tc>
          <w:tcPr>
            <w:tcW w:w="7156" w:type="dxa"/>
            <w:vAlign w:val="center"/>
          </w:tcPr>
          <w:p w:rsidR="00561FD6" w:rsidRPr="00D76EAF" w:rsidRDefault="0023228A" w:rsidP="003B05BC">
            <w:pPr>
              <w:spacing w:line="240" w:lineRule="atLeast"/>
              <w:rPr>
                <w:rFonts w:asciiTheme="minorEastAsia" w:hAnsiTheme="minorEastAsia"/>
                <w:sz w:val="24"/>
                <w:szCs w:val="24"/>
              </w:rPr>
            </w:pPr>
            <w:r>
              <w:rPr>
                <w:rFonts w:asciiTheme="minorEastAsia" w:hAnsiTheme="minorEastAsia" w:hint="eastAsia"/>
                <w:sz w:val="24"/>
                <w:szCs w:val="24"/>
              </w:rPr>
              <w:t>物品</w:t>
            </w:r>
          </w:p>
        </w:tc>
      </w:tr>
      <w:tr w:rsidR="001314FE" w:rsidRPr="00D76EAF" w:rsidTr="005D576C">
        <w:tc>
          <w:tcPr>
            <w:tcW w:w="2586" w:type="dxa"/>
            <w:vAlign w:val="center"/>
          </w:tcPr>
          <w:p w:rsidR="000109A2" w:rsidRPr="00D76EAF" w:rsidRDefault="00042F1D" w:rsidP="003B05BC">
            <w:pPr>
              <w:spacing w:line="240" w:lineRule="atLeast"/>
              <w:rPr>
                <w:rFonts w:asciiTheme="minorEastAsia" w:hAnsiTheme="minorEastAsia"/>
                <w:sz w:val="24"/>
                <w:szCs w:val="24"/>
              </w:rPr>
            </w:pPr>
            <w:r>
              <w:rPr>
                <w:rFonts w:asciiTheme="minorEastAsia" w:hAnsiTheme="minorEastAsia" w:hint="eastAsia"/>
                <w:sz w:val="24"/>
                <w:szCs w:val="24"/>
              </w:rPr>
              <w:t>その他</w:t>
            </w:r>
          </w:p>
        </w:tc>
        <w:tc>
          <w:tcPr>
            <w:tcW w:w="7156" w:type="dxa"/>
            <w:vAlign w:val="center"/>
          </w:tcPr>
          <w:p w:rsidR="00B273CA" w:rsidRDefault="00E9222E" w:rsidP="00BD5DA8">
            <w:pPr>
              <w:spacing w:line="24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（１）地方自治法施行令第167条</w:t>
            </w:r>
            <w:r w:rsidR="00BD5DA8">
              <w:rPr>
                <w:rFonts w:asciiTheme="minorEastAsia" w:hAnsiTheme="minorEastAsia" w:hint="eastAsia"/>
                <w:sz w:val="24"/>
                <w:szCs w:val="24"/>
              </w:rPr>
              <w:t>の4第1項の規定に該当しないこと。</w:t>
            </w:r>
          </w:p>
          <w:p w:rsidR="00BD5DA8" w:rsidRDefault="00BD5DA8" w:rsidP="00BD5DA8">
            <w:pPr>
              <w:spacing w:line="24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（２）地方自治法施行令第167条の4第2項に基づく栃木県及び県内市町の入札参加制限を受けていないこと。</w:t>
            </w:r>
          </w:p>
          <w:p w:rsidR="00BD5DA8" w:rsidRDefault="00BD5DA8" w:rsidP="00BD5DA8">
            <w:pPr>
              <w:spacing w:line="24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（３）栃木県及び県内市町の指名停止期間中でないこと。</w:t>
            </w:r>
          </w:p>
          <w:p w:rsidR="00BD5DA8" w:rsidRPr="00BD5DA8" w:rsidRDefault="00BD5DA8" w:rsidP="00BD5DA8">
            <w:pPr>
              <w:spacing w:line="240" w:lineRule="atLeast"/>
              <w:ind w:leftChars="100" w:left="702" w:hangingChars="205" w:hanging="492"/>
              <w:rPr>
                <w:rFonts w:asciiTheme="minorEastAsia" w:hAnsiTheme="minorEastAsia"/>
                <w:sz w:val="24"/>
                <w:szCs w:val="24"/>
              </w:rPr>
            </w:pPr>
            <w:r>
              <w:rPr>
                <w:rFonts w:asciiTheme="minorEastAsia" w:hAnsiTheme="minorEastAsia" w:hint="eastAsia"/>
                <w:sz w:val="24"/>
                <w:szCs w:val="24"/>
              </w:rPr>
              <w:t>（４）</w:t>
            </w:r>
            <w:r w:rsidRPr="00BD5DA8">
              <w:rPr>
                <w:rFonts w:asciiTheme="minorEastAsia" w:hAnsiTheme="minorEastAsia" w:hint="eastAsia"/>
                <w:sz w:val="24"/>
                <w:szCs w:val="24"/>
              </w:rPr>
              <w:t>会社更生法に基づき更正開始の申立がなされている者又は民事再生法の再生手続き開始の申立がなされている者（ただし、会社更生法に基づく更正計画又は民事再生法の再生計画について、裁判所の認可決定を受けた者を除く。）でないこと。</w:t>
            </w:r>
          </w:p>
          <w:p w:rsidR="00BD5DA8" w:rsidRPr="00D76EAF" w:rsidRDefault="00BD5DA8" w:rsidP="00BD5DA8">
            <w:pPr>
              <w:spacing w:line="240" w:lineRule="atLeast"/>
              <w:ind w:leftChars="100" w:left="690" w:hangingChars="200" w:hanging="480"/>
              <w:rPr>
                <w:rFonts w:asciiTheme="minorEastAsia" w:hAnsiTheme="minorEastAsia"/>
                <w:sz w:val="24"/>
                <w:szCs w:val="24"/>
              </w:rPr>
            </w:pPr>
          </w:p>
        </w:tc>
      </w:tr>
    </w:tbl>
    <w:p w:rsidR="001A3058" w:rsidRDefault="001A3058" w:rsidP="003B05BC">
      <w:pPr>
        <w:spacing w:line="240" w:lineRule="atLeast"/>
        <w:rPr>
          <w:rFonts w:asciiTheme="minorEastAsia" w:hAnsiTheme="minorEastAsia"/>
          <w:sz w:val="24"/>
          <w:szCs w:val="24"/>
        </w:rPr>
      </w:pPr>
    </w:p>
    <w:p w:rsidR="00CA3CA0" w:rsidRDefault="00CA3CA0" w:rsidP="003B05BC">
      <w:pPr>
        <w:spacing w:line="240" w:lineRule="atLeast"/>
        <w:rPr>
          <w:rFonts w:asciiTheme="minorEastAsia" w:hAnsiTheme="minorEastAsia"/>
          <w:sz w:val="24"/>
          <w:szCs w:val="24"/>
        </w:rPr>
      </w:pPr>
    </w:p>
    <w:p w:rsidR="001A3058" w:rsidRPr="00D76EAF" w:rsidRDefault="001A3058" w:rsidP="003B05BC">
      <w:pPr>
        <w:spacing w:line="240" w:lineRule="atLeast"/>
        <w:rPr>
          <w:rFonts w:asciiTheme="minorEastAsia" w:hAnsiTheme="minorEastAsia"/>
          <w:sz w:val="24"/>
          <w:szCs w:val="24"/>
        </w:rPr>
      </w:pPr>
      <w:r w:rsidRPr="00D76EAF">
        <w:rPr>
          <w:rFonts w:asciiTheme="minorEastAsia" w:hAnsiTheme="minorEastAsia" w:hint="eastAsia"/>
          <w:sz w:val="24"/>
          <w:szCs w:val="24"/>
        </w:rPr>
        <w:lastRenderedPageBreak/>
        <w:t>３　入札日程等</w:t>
      </w:r>
    </w:p>
    <w:tbl>
      <w:tblPr>
        <w:tblStyle w:val="a3"/>
        <w:tblW w:w="0" w:type="auto"/>
        <w:tblLook w:val="04A0" w:firstRow="1" w:lastRow="0" w:firstColumn="1" w:lastColumn="0" w:noHBand="0" w:noVBand="1"/>
      </w:tblPr>
      <w:tblGrid>
        <w:gridCol w:w="2544"/>
        <w:gridCol w:w="7198"/>
      </w:tblGrid>
      <w:tr w:rsidR="00E02F3C" w:rsidRPr="00D76EAF" w:rsidTr="00BD5DA8">
        <w:tc>
          <w:tcPr>
            <w:tcW w:w="2544" w:type="dxa"/>
            <w:vAlign w:val="center"/>
          </w:tcPr>
          <w:p w:rsidR="00E02F3C" w:rsidRPr="00D76EAF" w:rsidRDefault="007A2AD4" w:rsidP="003B05BC">
            <w:pPr>
              <w:spacing w:line="240" w:lineRule="atLeast"/>
              <w:rPr>
                <w:rFonts w:asciiTheme="minorEastAsia" w:hAnsiTheme="minorEastAsia"/>
                <w:sz w:val="24"/>
                <w:szCs w:val="24"/>
              </w:rPr>
            </w:pPr>
            <w:r>
              <w:rPr>
                <w:rFonts w:asciiTheme="minorEastAsia" w:hAnsiTheme="minorEastAsia" w:hint="eastAsia"/>
                <w:sz w:val="24"/>
                <w:szCs w:val="24"/>
              </w:rPr>
              <w:t>仕様等</w:t>
            </w:r>
            <w:r w:rsidR="00E02F3C" w:rsidRPr="00D76EAF">
              <w:rPr>
                <w:rFonts w:asciiTheme="minorEastAsia" w:hAnsiTheme="minorEastAsia" w:hint="eastAsia"/>
                <w:sz w:val="24"/>
                <w:szCs w:val="24"/>
              </w:rPr>
              <w:t>に関する質疑書提出期限</w:t>
            </w:r>
          </w:p>
        </w:tc>
        <w:tc>
          <w:tcPr>
            <w:tcW w:w="7198" w:type="dxa"/>
            <w:vAlign w:val="center"/>
          </w:tcPr>
          <w:p w:rsidR="00E02F3C" w:rsidRPr="00023B59" w:rsidRDefault="00C86AB3" w:rsidP="003B05BC">
            <w:pPr>
              <w:spacing w:line="240" w:lineRule="atLeast"/>
              <w:rPr>
                <w:rFonts w:asciiTheme="minorEastAsia" w:hAnsiTheme="minorEastAsia"/>
                <w:sz w:val="24"/>
                <w:szCs w:val="24"/>
              </w:rPr>
            </w:pPr>
            <w:r w:rsidRPr="00FC2B90">
              <w:rPr>
                <w:rFonts w:asciiTheme="minorEastAsia" w:hAnsiTheme="minorEastAsia" w:hint="eastAsia"/>
                <w:sz w:val="24"/>
                <w:szCs w:val="24"/>
              </w:rPr>
              <w:t>提出期限：</w:t>
            </w:r>
            <w:r w:rsidR="002D5F3F" w:rsidRPr="00023B59">
              <w:rPr>
                <w:rFonts w:asciiTheme="minorEastAsia" w:hAnsiTheme="minorEastAsia" w:hint="eastAsia"/>
                <w:sz w:val="24"/>
                <w:szCs w:val="24"/>
              </w:rPr>
              <w:t>令和</w:t>
            </w:r>
            <w:r w:rsidR="006C729A">
              <w:rPr>
                <w:rFonts w:asciiTheme="minorEastAsia" w:hAnsiTheme="minorEastAsia" w:hint="eastAsia"/>
                <w:sz w:val="24"/>
                <w:szCs w:val="24"/>
              </w:rPr>
              <w:t>５</w:t>
            </w:r>
            <w:r w:rsidR="00C0598B" w:rsidRPr="00023B59">
              <w:rPr>
                <w:rFonts w:asciiTheme="minorEastAsia" w:hAnsiTheme="minorEastAsia" w:hint="eastAsia"/>
                <w:sz w:val="24"/>
                <w:szCs w:val="24"/>
              </w:rPr>
              <w:t>年</w:t>
            </w:r>
            <w:r w:rsidR="006C729A">
              <w:rPr>
                <w:rFonts w:asciiTheme="minorEastAsia" w:hAnsiTheme="minorEastAsia" w:hint="eastAsia"/>
                <w:sz w:val="24"/>
                <w:szCs w:val="24"/>
              </w:rPr>
              <w:t>４</w:t>
            </w:r>
            <w:r w:rsidR="004313EE" w:rsidRPr="00023B59">
              <w:rPr>
                <w:rFonts w:asciiTheme="minorEastAsia" w:hAnsiTheme="minorEastAsia" w:hint="eastAsia"/>
                <w:sz w:val="24"/>
                <w:szCs w:val="24"/>
              </w:rPr>
              <w:t>月</w:t>
            </w:r>
            <w:r w:rsidR="00C31476">
              <w:rPr>
                <w:rFonts w:asciiTheme="minorEastAsia" w:hAnsiTheme="minorEastAsia" w:hint="eastAsia"/>
                <w:sz w:val="24"/>
                <w:szCs w:val="24"/>
              </w:rPr>
              <w:t>１１</w:t>
            </w:r>
            <w:r w:rsidR="00C0598B" w:rsidRPr="00023B59">
              <w:rPr>
                <w:rFonts w:asciiTheme="minorEastAsia" w:hAnsiTheme="minorEastAsia" w:hint="eastAsia"/>
                <w:sz w:val="24"/>
                <w:szCs w:val="24"/>
              </w:rPr>
              <w:t>日（</w:t>
            </w:r>
            <w:r w:rsidR="00C31476">
              <w:rPr>
                <w:rFonts w:asciiTheme="minorEastAsia" w:hAnsiTheme="minorEastAsia" w:hint="eastAsia"/>
                <w:sz w:val="24"/>
                <w:szCs w:val="24"/>
              </w:rPr>
              <w:t>火</w:t>
            </w:r>
            <w:r w:rsidR="00E02F3C" w:rsidRPr="00023B59">
              <w:rPr>
                <w:rFonts w:asciiTheme="minorEastAsia" w:hAnsiTheme="minorEastAsia" w:hint="eastAsia"/>
                <w:sz w:val="24"/>
                <w:szCs w:val="24"/>
              </w:rPr>
              <w:t>）</w:t>
            </w:r>
            <w:r w:rsidR="0023356D">
              <w:rPr>
                <w:rFonts w:asciiTheme="minorEastAsia" w:hAnsiTheme="minorEastAsia" w:hint="eastAsia"/>
                <w:sz w:val="24"/>
                <w:szCs w:val="24"/>
              </w:rPr>
              <w:t>必着</w:t>
            </w:r>
          </w:p>
          <w:p w:rsidR="00B37DE6" w:rsidRPr="00023B59" w:rsidRDefault="00C0598B" w:rsidP="003B05BC">
            <w:pPr>
              <w:spacing w:line="240" w:lineRule="atLeast"/>
              <w:ind w:firstLineChars="500" w:firstLine="1200"/>
              <w:rPr>
                <w:rFonts w:asciiTheme="minorEastAsia" w:hAnsiTheme="minorEastAsia"/>
                <w:sz w:val="24"/>
                <w:szCs w:val="24"/>
              </w:rPr>
            </w:pPr>
            <w:r w:rsidRPr="00023B59">
              <w:rPr>
                <w:rFonts w:asciiTheme="minorEastAsia" w:hAnsiTheme="minorEastAsia" w:hint="eastAsia"/>
                <w:sz w:val="24"/>
                <w:szCs w:val="24"/>
              </w:rPr>
              <w:t>ただし、上記のうち、</w:t>
            </w:r>
            <w:r w:rsidR="004313EE" w:rsidRPr="00023B59">
              <w:rPr>
                <w:rFonts w:asciiTheme="minorEastAsia" w:hAnsiTheme="minorEastAsia" w:hint="eastAsia"/>
                <w:sz w:val="24"/>
                <w:szCs w:val="24"/>
              </w:rPr>
              <w:t>土</w:t>
            </w:r>
            <w:r w:rsidR="00E02F3C" w:rsidRPr="00023B59">
              <w:rPr>
                <w:rFonts w:asciiTheme="minorEastAsia" w:hAnsiTheme="minorEastAsia" w:hint="eastAsia"/>
                <w:sz w:val="24"/>
                <w:szCs w:val="24"/>
              </w:rPr>
              <w:t>曜日、日曜日及び祝祭日等を</w:t>
            </w:r>
          </w:p>
          <w:p w:rsidR="00B37DE6" w:rsidRPr="00FC2B90" w:rsidRDefault="00E02F3C" w:rsidP="003B05BC">
            <w:pPr>
              <w:spacing w:line="240" w:lineRule="atLeast"/>
              <w:ind w:firstLineChars="500" w:firstLine="1200"/>
              <w:rPr>
                <w:rFonts w:asciiTheme="minorEastAsia" w:hAnsiTheme="minorEastAsia"/>
                <w:sz w:val="24"/>
                <w:szCs w:val="24"/>
              </w:rPr>
            </w:pPr>
            <w:r w:rsidRPr="00023B59">
              <w:rPr>
                <w:rFonts w:asciiTheme="minorEastAsia" w:hAnsiTheme="minorEastAsia" w:hint="eastAsia"/>
                <w:sz w:val="24"/>
                <w:szCs w:val="24"/>
              </w:rPr>
              <w:t>除く、９時から１６時まで</w:t>
            </w:r>
            <w:r w:rsidRPr="00FC2B90">
              <w:rPr>
                <w:rFonts w:asciiTheme="minorEastAsia" w:hAnsiTheme="minorEastAsia" w:hint="eastAsia"/>
                <w:sz w:val="24"/>
                <w:szCs w:val="24"/>
              </w:rPr>
              <w:t>（１２時から１３時までを</w:t>
            </w:r>
          </w:p>
          <w:p w:rsidR="00C86AB3" w:rsidRDefault="00E02F3C" w:rsidP="003B05BC">
            <w:pPr>
              <w:spacing w:line="240" w:lineRule="atLeast"/>
              <w:ind w:firstLineChars="500" w:firstLine="1200"/>
              <w:rPr>
                <w:rFonts w:asciiTheme="minorEastAsia" w:hAnsiTheme="minorEastAsia"/>
                <w:sz w:val="24"/>
                <w:szCs w:val="24"/>
              </w:rPr>
            </w:pPr>
            <w:r w:rsidRPr="00FC2B90">
              <w:rPr>
                <w:rFonts w:asciiTheme="minorEastAsia" w:hAnsiTheme="minorEastAsia" w:hint="eastAsia"/>
                <w:sz w:val="24"/>
                <w:szCs w:val="24"/>
              </w:rPr>
              <w:t>除く）とする。</w:t>
            </w:r>
            <w:r w:rsidR="0023356D">
              <w:rPr>
                <w:rFonts w:asciiTheme="minorEastAsia" w:hAnsiTheme="minorEastAsia" w:hint="eastAsia"/>
                <w:sz w:val="24"/>
                <w:szCs w:val="24"/>
              </w:rPr>
              <w:t>郵送</w:t>
            </w:r>
            <w:r w:rsidR="003A4937">
              <w:rPr>
                <w:rFonts w:asciiTheme="minorEastAsia" w:hAnsiTheme="minorEastAsia" w:hint="eastAsia"/>
                <w:sz w:val="24"/>
                <w:szCs w:val="24"/>
              </w:rPr>
              <w:t>又は</w:t>
            </w:r>
            <w:r w:rsidR="00C86AB3" w:rsidRPr="00FC2B90">
              <w:rPr>
                <w:rFonts w:asciiTheme="minorEastAsia" w:hAnsiTheme="minorEastAsia" w:hint="eastAsia"/>
                <w:sz w:val="24"/>
                <w:szCs w:val="24"/>
              </w:rPr>
              <w:t>持参により提出すること。</w:t>
            </w:r>
          </w:p>
          <w:p w:rsidR="0023356D" w:rsidRPr="003A4937" w:rsidRDefault="0023356D" w:rsidP="003B05BC">
            <w:pPr>
              <w:spacing w:line="240" w:lineRule="atLeast"/>
              <w:ind w:firstLineChars="500" w:firstLine="1200"/>
              <w:rPr>
                <w:rFonts w:asciiTheme="minorEastAsia" w:hAnsiTheme="minorEastAsia"/>
                <w:sz w:val="24"/>
                <w:szCs w:val="24"/>
              </w:rPr>
            </w:pPr>
          </w:p>
          <w:p w:rsidR="004313EE" w:rsidRPr="00FC2B90" w:rsidRDefault="00E02F3C" w:rsidP="003B05BC">
            <w:pPr>
              <w:spacing w:line="240" w:lineRule="atLeast"/>
              <w:rPr>
                <w:rFonts w:asciiTheme="minorEastAsia" w:hAnsiTheme="minorEastAsia"/>
                <w:sz w:val="24"/>
                <w:szCs w:val="24"/>
              </w:rPr>
            </w:pPr>
            <w:r w:rsidRPr="00FC2B90">
              <w:rPr>
                <w:rFonts w:asciiTheme="minorEastAsia" w:hAnsiTheme="minorEastAsia" w:hint="eastAsia"/>
                <w:sz w:val="24"/>
                <w:szCs w:val="24"/>
              </w:rPr>
              <w:t>提</w:t>
            </w:r>
            <w:r w:rsidR="009162AC" w:rsidRPr="00FC2B90">
              <w:rPr>
                <w:rFonts w:asciiTheme="minorEastAsia" w:hAnsiTheme="minorEastAsia" w:hint="eastAsia"/>
                <w:sz w:val="24"/>
                <w:szCs w:val="24"/>
              </w:rPr>
              <w:t xml:space="preserve"> </w:t>
            </w:r>
            <w:r w:rsidRPr="00FC2B90">
              <w:rPr>
                <w:rFonts w:asciiTheme="minorEastAsia" w:hAnsiTheme="minorEastAsia" w:hint="eastAsia"/>
                <w:sz w:val="24"/>
                <w:szCs w:val="24"/>
              </w:rPr>
              <w:t>出</w:t>
            </w:r>
            <w:r w:rsidR="009162AC" w:rsidRPr="00FC2B90">
              <w:rPr>
                <w:rFonts w:asciiTheme="minorEastAsia" w:hAnsiTheme="minorEastAsia" w:hint="eastAsia"/>
                <w:sz w:val="24"/>
                <w:szCs w:val="24"/>
              </w:rPr>
              <w:t xml:space="preserve"> </w:t>
            </w:r>
            <w:r w:rsidRPr="00FC2B90">
              <w:rPr>
                <w:rFonts w:asciiTheme="minorEastAsia" w:hAnsiTheme="minorEastAsia" w:hint="eastAsia"/>
                <w:sz w:val="24"/>
                <w:szCs w:val="24"/>
              </w:rPr>
              <w:t>先</w:t>
            </w:r>
            <w:r w:rsidR="009162AC" w:rsidRPr="00FC2B90">
              <w:rPr>
                <w:rFonts w:asciiTheme="minorEastAsia" w:hAnsiTheme="minorEastAsia" w:hint="eastAsia"/>
                <w:sz w:val="24"/>
                <w:szCs w:val="24"/>
              </w:rPr>
              <w:t>：</w:t>
            </w:r>
            <w:r w:rsidR="006C729A">
              <w:rPr>
                <w:rFonts w:asciiTheme="minorEastAsia" w:hAnsiTheme="minorEastAsia" w:hint="eastAsia"/>
                <w:sz w:val="24"/>
                <w:szCs w:val="24"/>
              </w:rPr>
              <w:t>栃木県後期高齢者医療広域連合　総務課　財務担当</w:t>
            </w:r>
          </w:p>
          <w:p w:rsidR="00EA0245" w:rsidRPr="00FC2B90" w:rsidRDefault="00C86AB3" w:rsidP="0023356D">
            <w:pPr>
              <w:spacing w:line="240" w:lineRule="atLeast"/>
              <w:ind w:leftChars="559" w:left="1174"/>
              <w:rPr>
                <w:rFonts w:asciiTheme="minorEastAsia" w:hAnsiTheme="minorEastAsia"/>
                <w:sz w:val="24"/>
                <w:szCs w:val="24"/>
              </w:rPr>
            </w:pPr>
            <w:r w:rsidRPr="00FC2B90">
              <w:rPr>
                <w:rFonts w:asciiTheme="minorEastAsia" w:hAnsiTheme="minorEastAsia" w:hint="eastAsia"/>
                <w:sz w:val="24"/>
                <w:szCs w:val="24"/>
              </w:rPr>
              <w:t>質疑書の指定様式は</w:t>
            </w:r>
            <w:r w:rsidR="006C729A">
              <w:rPr>
                <w:rFonts w:asciiTheme="minorEastAsia" w:hAnsiTheme="minorEastAsia" w:hint="eastAsia"/>
                <w:sz w:val="24"/>
                <w:szCs w:val="24"/>
              </w:rPr>
              <w:t>栃木県後期高齢者医療広域連合</w:t>
            </w:r>
            <w:r w:rsidRPr="00FC2B90">
              <w:rPr>
                <w:rFonts w:asciiTheme="minorEastAsia" w:hAnsiTheme="minorEastAsia" w:hint="eastAsia"/>
                <w:sz w:val="24"/>
                <w:szCs w:val="24"/>
              </w:rPr>
              <w:t>ホームページ</w:t>
            </w:r>
            <w:r w:rsidR="007A2AD4" w:rsidRPr="0023356D">
              <w:rPr>
                <w:rFonts w:asciiTheme="minorEastAsia" w:hAnsiTheme="minorEastAsia"/>
                <w:sz w:val="24"/>
                <w:szCs w:val="24"/>
              </w:rPr>
              <w:t>https://www.kouikirengo-tochigi.jp/</w:t>
            </w:r>
            <w:r w:rsidRPr="00FC2B90">
              <w:rPr>
                <w:rFonts w:asciiTheme="minorEastAsia" w:hAnsiTheme="minorEastAsia" w:hint="eastAsia"/>
                <w:sz w:val="24"/>
                <w:szCs w:val="24"/>
              </w:rPr>
              <w:t>からダウンロードする。</w:t>
            </w:r>
          </w:p>
        </w:tc>
      </w:tr>
      <w:tr w:rsidR="00E02F3C" w:rsidRPr="00D76EAF" w:rsidTr="00BD5DA8">
        <w:tc>
          <w:tcPr>
            <w:tcW w:w="2544" w:type="dxa"/>
            <w:vAlign w:val="center"/>
          </w:tcPr>
          <w:p w:rsidR="00E02F3C" w:rsidRPr="00D76EAF" w:rsidRDefault="00E02F3C" w:rsidP="003B05BC">
            <w:pPr>
              <w:spacing w:line="240" w:lineRule="atLeast"/>
              <w:rPr>
                <w:rFonts w:asciiTheme="minorEastAsia" w:hAnsiTheme="minorEastAsia"/>
                <w:sz w:val="24"/>
                <w:szCs w:val="24"/>
              </w:rPr>
            </w:pPr>
            <w:r w:rsidRPr="00D76EAF">
              <w:rPr>
                <w:rFonts w:asciiTheme="minorEastAsia" w:hAnsiTheme="minorEastAsia" w:hint="eastAsia"/>
                <w:sz w:val="24"/>
                <w:szCs w:val="24"/>
              </w:rPr>
              <w:t>設計図書等に関する質疑回答日</w:t>
            </w:r>
          </w:p>
        </w:tc>
        <w:tc>
          <w:tcPr>
            <w:tcW w:w="7198" w:type="dxa"/>
            <w:vAlign w:val="center"/>
          </w:tcPr>
          <w:p w:rsidR="00E02F3C" w:rsidRPr="00FC2B90" w:rsidRDefault="002D5AEE" w:rsidP="003B05BC">
            <w:pPr>
              <w:spacing w:line="240" w:lineRule="atLeast"/>
              <w:rPr>
                <w:rFonts w:asciiTheme="minorEastAsia" w:hAnsiTheme="minorEastAsia"/>
                <w:sz w:val="24"/>
                <w:szCs w:val="24"/>
              </w:rPr>
            </w:pPr>
            <w:r>
              <w:rPr>
                <w:rFonts w:asciiTheme="minorEastAsia" w:hAnsiTheme="minorEastAsia" w:hint="eastAsia"/>
                <w:sz w:val="24"/>
                <w:szCs w:val="24"/>
              </w:rPr>
              <w:t>令和</w:t>
            </w:r>
            <w:r w:rsidR="006C729A">
              <w:rPr>
                <w:rFonts w:asciiTheme="minorEastAsia" w:hAnsiTheme="minorEastAsia" w:hint="eastAsia"/>
                <w:sz w:val="24"/>
                <w:szCs w:val="24"/>
              </w:rPr>
              <w:t>５</w:t>
            </w:r>
            <w:r w:rsidR="00113206" w:rsidRPr="00FC2B90">
              <w:rPr>
                <w:rFonts w:asciiTheme="minorEastAsia" w:hAnsiTheme="minorEastAsia" w:hint="eastAsia"/>
                <w:sz w:val="24"/>
                <w:szCs w:val="24"/>
              </w:rPr>
              <w:t>年</w:t>
            </w:r>
            <w:r w:rsidR="006C729A">
              <w:rPr>
                <w:rFonts w:asciiTheme="minorEastAsia" w:hAnsiTheme="minorEastAsia" w:hint="eastAsia"/>
                <w:sz w:val="24"/>
                <w:szCs w:val="24"/>
              </w:rPr>
              <w:t>４</w:t>
            </w:r>
            <w:r w:rsidR="00113206" w:rsidRPr="00023B59">
              <w:rPr>
                <w:rFonts w:asciiTheme="minorEastAsia" w:hAnsiTheme="minorEastAsia" w:hint="eastAsia"/>
                <w:sz w:val="24"/>
                <w:szCs w:val="24"/>
              </w:rPr>
              <w:t>月</w:t>
            </w:r>
            <w:r w:rsidR="00C31476">
              <w:rPr>
                <w:rFonts w:asciiTheme="minorEastAsia" w:hAnsiTheme="minorEastAsia" w:hint="eastAsia"/>
                <w:sz w:val="24"/>
                <w:szCs w:val="24"/>
              </w:rPr>
              <w:t>１４</w:t>
            </w:r>
            <w:r w:rsidR="00113206" w:rsidRPr="00023B59">
              <w:rPr>
                <w:rFonts w:asciiTheme="minorEastAsia" w:hAnsiTheme="minorEastAsia" w:hint="eastAsia"/>
                <w:sz w:val="24"/>
                <w:szCs w:val="24"/>
              </w:rPr>
              <w:t>日（</w:t>
            </w:r>
            <w:r w:rsidR="00C31476">
              <w:rPr>
                <w:rFonts w:asciiTheme="minorEastAsia" w:hAnsiTheme="minorEastAsia" w:hint="eastAsia"/>
                <w:sz w:val="24"/>
                <w:szCs w:val="24"/>
              </w:rPr>
              <w:t>金</w:t>
            </w:r>
            <w:r w:rsidR="00E02F3C" w:rsidRPr="00023B59">
              <w:rPr>
                <w:rFonts w:asciiTheme="minorEastAsia" w:hAnsiTheme="minorEastAsia" w:hint="eastAsia"/>
                <w:sz w:val="24"/>
                <w:szCs w:val="24"/>
              </w:rPr>
              <w:t>）</w:t>
            </w:r>
          </w:p>
          <w:p w:rsidR="00E02F3C" w:rsidRPr="00D76EAF" w:rsidRDefault="00E02F3C" w:rsidP="003B05BC">
            <w:pPr>
              <w:spacing w:line="240" w:lineRule="atLeast"/>
              <w:rPr>
                <w:rFonts w:asciiTheme="minorEastAsia" w:hAnsiTheme="minorEastAsia"/>
                <w:sz w:val="24"/>
                <w:szCs w:val="24"/>
              </w:rPr>
            </w:pPr>
            <w:r w:rsidRPr="00D76EAF">
              <w:rPr>
                <w:rFonts w:asciiTheme="minorEastAsia" w:hAnsiTheme="minorEastAsia" w:hint="eastAsia"/>
                <w:sz w:val="24"/>
                <w:szCs w:val="24"/>
              </w:rPr>
              <w:t>回答は書面（FAX）をもって行う。</w:t>
            </w:r>
          </w:p>
        </w:tc>
      </w:tr>
      <w:tr w:rsidR="006C729A" w:rsidRPr="00D76EAF" w:rsidTr="00BD5DA8">
        <w:tc>
          <w:tcPr>
            <w:tcW w:w="2544" w:type="dxa"/>
            <w:vAlign w:val="center"/>
          </w:tcPr>
          <w:p w:rsidR="006C729A" w:rsidRPr="00D76EAF" w:rsidRDefault="006C729A" w:rsidP="003B05BC">
            <w:pPr>
              <w:spacing w:line="240" w:lineRule="atLeast"/>
              <w:rPr>
                <w:rFonts w:asciiTheme="minorEastAsia" w:hAnsiTheme="minorEastAsia"/>
                <w:sz w:val="24"/>
                <w:szCs w:val="24"/>
              </w:rPr>
            </w:pPr>
            <w:r>
              <w:rPr>
                <w:rFonts w:asciiTheme="minorEastAsia" w:hAnsiTheme="minorEastAsia" w:hint="eastAsia"/>
                <w:sz w:val="24"/>
                <w:szCs w:val="24"/>
              </w:rPr>
              <w:t>入札書等の提出方法</w:t>
            </w:r>
            <w:r w:rsidR="007A2AD4">
              <w:rPr>
                <w:rFonts w:asciiTheme="minorEastAsia" w:hAnsiTheme="minorEastAsia" w:hint="eastAsia"/>
                <w:sz w:val="24"/>
                <w:szCs w:val="24"/>
              </w:rPr>
              <w:t>等</w:t>
            </w:r>
          </w:p>
        </w:tc>
        <w:tc>
          <w:tcPr>
            <w:tcW w:w="7198" w:type="dxa"/>
            <w:vAlign w:val="center"/>
          </w:tcPr>
          <w:p w:rsidR="006C729A" w:rsidRDefault="007A2AD4" w:rsidP="007A2AD4">
            <w:pPr>
              <w:spacing w:line="240" w:lineRule="atLeast"/>
              <w:ind w:firstLineChars="100" w:firstLine="240"/>
              <w:rPr>
                <w:rFonts w:asciiTheme="minorEastAsia" w:hAnsiTheme="minorEastAsia"/>
                <w:sz w:val="24"/>
                <w:szCs w:val="24"/>
              </w:rPr>
            </w:pPr>
            <w:r>
              <w:rPr>
                <w:rFonts w:asciiTheme="minorEastAsia" w:hAnsiTheme="minorEastAsia" w:hint="eastAsia"/>
                <w:sz w:val="24"/>
                <w:szCs w:val="24"/>
              </w:rPr>
              <w:t>入札書及び積算内訳書を下記到達期限までに一般、簡易書留郵便によ</w:t>
            </w:r>
            <w:r w:rsidR="003A4937">
              <w:rPr>
                <w:rFonts w:asciiTheme="minorEastAsia" w:hAnsiTheme="minorEastAsia" w:hint="eastAsia"/>
                <w:sz w:val="24"/>
                <w:szCs w:val="24"/>
              </w:rPr>
              <w:t>る</w:t>
            </w:r>
            <w:r>
              <w:rPr>
                <w:rFonts w:asciiTheme="minorEastAsia" w:hAnsiTheme="minorEastAsia" w:hint="eastAsia"/>
                <w:sz w:val="24"/>
                <w:szCs w:val="24"/>
              </w:rPr>
              <w:t>郵送</w:t>
            </w:r>
            <w:r w:rsidR="003A4937">
              <w:rPr>
                <w:rFonts w:asciiTheme="minorEastAsia" w:hAnsiTheme="minorEastAsia" w:hint="eastAsia"/>
                <w:sz w:val="24"/>
                <w:szCs w:val="24"/>
              </w:rPr>
              <w:t>又は</w:t>
            </w:r>
            <w:r w:rsidR="00BD5DA8">
              <w:rPr>
                <w:rFonts w:asciiTheme="minorEastAsia" w:hAnsiTheme="minorEastAsia" w:hint="eastAsia"/>
                <w:sz w:val="24"/>
                <w:szCs w:val="24"/>
              </w:rPr>
              <w:t>持参により提出</w:t>
            </w:r>
            <w:r>
              <w:rPr>
                <w:rFonts w:asciiTheme="minorEastAsia" w:hAnsiTheme="minorEastAsia" w:hint="eastAsia"/>
                <w:sz w:val="24"/>
                <w:szCs w:val="24"/>
              </w:rPr>
              <w:t>すること。</w:t>
            </w:r>
          </w:p>
          <w:p w:rsidR="007A2AD4" w:rsidRPr="003A4937" w:rsidRDefault="007A2AD4" w:rsidP="007A2AD4">
            <w:pPr>
              <w:spacing w:line="240" w:lineRule="atLeast"/>
              <w:ind w:firstLineChars="100" w:firstLine="240"/>
              <w:rPr>
                <w:rFonts w:asciiTheme="minorEastAsia" w:hAnsiTheme="minorEastAsia"/>
                <w:sz w:val="24"/>
                <w:szCs w:val="24"/>
              </w:rPr>
            </w:pPr>
          </w:p>
          <w:p w:rsidR="007A2AD4" w:rsidRDefault="007A2AD4" w:rsidP="007A2AD4">
            <w:pPr>
              <w:spacing w:line="240" w:lineRule="atLeast"/>
              <w:rPr>
                <w:rFonts w:asciiTheme="minorEastAsia" w:hAnsiTheme="minorEastAsia"/>
                <w:sz w:val="24"/>
                <w:szCs w:val="24"/>
              </w:rPr>
            </w:pPr>
            <w:r>
              <w:rPr>
                <w:rFonts w:asciiTheme="minorEastAsia" w:hAnsiTheme="minorEastAsia" w:hint="eastAsia"/>
                <w:sz w:val="24"/>
                <w:szCs w:val="24"/>
              </w:rPr>
              <w:t>到達期限：令和５年４月</w:t>
            </w:r>
            <w:r w:rsidR="00C31476">
              <w:rPr>
                <w:rFonts w:asciiTheme="minorEastAsia" w:hAnsiTheme="minorEastAsia" w:hint="eastAsia"/>
                <w:sz w:val="24"/>
                <w:szCs w:val="24"/>
              </w:rPr>
              <w:t>１</w:t>
            </w:r>
            <w:r w:rsidR="003A4937">
              <w:rPr>
                <w:rFonts w:asciiTheme="minorEastAsia" w:hAnsiTheme="minorEastAsia" w:hint="eastAsia"/>
                <w:sz w:val="24"/>
                <w:szCs w:val="24"/>
              </w:rPr>
              <w:t>９</w:t>
            </w:r>
            <w:r>
              <w:rPr>
                <w:rFonts w:asciiTheme="minorEastAsia" w:hAnsiTheme="minorEastAsia" w:hint="eastAsia"/>
                <w:sz w:val="24"/>
                <w:szCs w:val="24"/>
              </w:rPr>
              <w:t>日（</w:t>
            </w:r>
            <w:r w:rsidR="003A4937">
              <w:rPr>
                <w:rFonts w:asciiTheme="minorEastAsia" w:hAnsiTheme="minorEastAsia" w:hint="eastAsia"/>
                <w:sz w:val="24"/>
                <w:szCs w:val="24"/>
              </w:rPr>
              <w:t>水</w:t>
            </w:r>
            <w:r>
              <w:rPr>
                <w:rFonts w:asciiTheme="minorEastAsia" w:hAnsiTheme="minorEastAsia" w:hint="eastAsia"/>
                <w:sz w:val="24"/>
                <w:szCs w:val="24"/>
              </w:rPr>
              <w:t>）</w:t>
            </w:r>
            <w:r w:rsidR="00C31476">
              <w:rPr>
                <w:rFonts w:asciiTheme="minorEastAsia" w:hAnsiTheme="minorEastAsia" w:hint="eastAsia"/>
                <w:sz w:val="24"/>
                <w:szCs w:val="24"/>
              </w:rPr>
              <w:t xml:space="preserve">１６時　</w:t>
            </w:r>
            <w:r>
              <w:rPr>
                <w:rFonts w:asciiTheme="minorEastAsia" w:hAnsiTheme="minorEastAsia" w:hint="eastAsia"/>
                <w:sz w:val="24"/>
                <w:szCs w:val="24"/>
              </w:rPr>
              <w:t>必着</w:t>
            </w:r>
          </w:p>
          <w:p w:rsidR="007A2AD4" w:rsidRDefault="00BD5DA8" w:rsidP="007A2AD4">
            <w:pPr>
              <w:spacing w:line="240" w:lineRule="atLeast"/>
              <w:rPr>
                <w:rFonts w:asciiTheme="minorEastAsia" w:hAnsiTheme="minorEastAsia"/>
                <w:sz w:val="24"/>
                <w:szCs w:val="24"/>
              </w:rPr>
            </w:pPr>
            <w:r>
              <w:rPr>
                <w:rFonts w:asciiTheme="minorEastAsia" w:hAnsiTheme="minorEastAsia" w:hint="eastAsia"/>
                <w:sz w:val="24"/>
                <w:szCs w:val="24"/>
              </w:rPr>
              <w:t>提 出</w:t>
            </w:r>
            <w:r w:rsidR="007A2AD4">
              <w:rPr>
                <w:rFonts w:asciiTheme="minorEastAsia" w:hAnsiTheme="minorEastAsia" w:hint="eastAsia"/>
                <w:sz w:val="24"/>
                <w:szCs w:val="24"/>
              </w:rPr>
              <w:t xml:space="preserve"> 先：栃木県後期高齢者医療広域連合　総務課　財務担当</w:t>
            </w:r>
          </w:p>
          <w:p w:rsidR="007A2AD4" w:rsidRDefault="007A2AD4" w:rsidP="007A2AD4">
            <w:pPr>
              <w:spacing w:line="240" w:lineRule="atLeast"/>
              <w:rPr>
                <w:rFonts w:asciiTheme="minorEastAsia" w:hAnsiTheme="minorEastAsia"/>
                <w:sz w:val="24"/>
                <w:szCs w:val="24"/>
              </w:rPr>
            </w:pPr>
            <w:r>
              <w:rPr>
                <w:rFonts w:asciiTheme="minorEastAsia" w:hAnsiTheme="minorEastAsia" w:hint="eastAsia"/>
                <w:sz w:val="24"/>
                <w:szCs w:val="24"/>
              </w:rPr>
              <w:t xml:space="preserve">　　　　　栃木県宇都宮市本町３番９号</w:t>
            </w:r>
          </w:p>
          <w:p w:rsidR="007A2AD4" w:rsidRPr="001B1A61" w:rsidRDefault="007A2AD4" w:rsidP="007A2AD4">
            <w:pPr>
              <w:spacing w:line="240" w:lineRule="atLeast"/>
              <w:rPr>
                <w:rFonts w:asciiTheme="minorEastAsia" w:hAnsiTheme="minorEastAsia"/>
                <w:sz w:val="24"/>
                <w:szCs w:val="24"/>
              </w:rPr>
            </w:pPr>
            <w:r>
              <w:rPr>
                <w:rFonts w:asciiTheme="minorEastAsia" w:hAnsiTheme="minorEastAsia" w:hint="eastAsia"/>
                <w:sz w:val="24"/>
                <w:szCs w:val="24"/>
              </w:rPr>
              <w:t xml:space="preserve">　　　　　　栃木県本町合同ビル２Ｆ</w:t>
            </w:r>
          </w:p>
        </w:tc>
      </w:tr>
      <w:tr w:rsidR="00E02F3C" w:rsidRPr="00D76EAF" w:rsidTr="00BD5DA8">
        <w:tc>
          <w:tcPr>
            <w:tcW w:w="2544" w:type="dxa"/>
            <w:vAlign w:val="center"/>
          </w:tcPr>
          <w:p w:rsidR="00E02F3C" w:rsidRPr="00D76EAF" w:rsidRDefault="0023356D" w:rsidP="003B05BC">
            <w:pPr>
              <w:spacing w:line="240" w:lineRule="atLeast"/>
              <w:rPr>
                <w:rFonts w:asciiTheme="minorEastAsia" w:hAnsiTheme="minorEastAsia"/>
                <w:sz w:val="24"/>
                <w:szCs w:val="24"/>
              </w:rPr>
            </w:pPr>
            <w:r>
              <w:rPr>
                <w:rFonts w:asciiTheme="minorEastAsia" w:hAnsiTheme="minorEastAsia" w:hint="eastAsia"/>
                <w:sz w:val="24"/>
                <w:szCs w:val="24"/>
              </w:rPr>
              <w:t>開札</w:t>
            </w:r>
            <w:r w:rsidR="00E02F3C" w:rsidRPr="00D76EAF">
              <w:rPr>
                <w:rFonts w:asciiTheme="minorEastAsia" w:hAnsiTheme="minorEastAsia" w:hint="eastAsia"/>
                <w:sz w:val="24"/>
                <w:szCs w:val="24"/>
              </w:rPr>
              <w:t>の日時</w:t>
            </w:r>
          </w:p>
        </w:tc>
        <w:tc>
          <w:tcPr>
            <w:tcW w:w="7198" w:type="dxa"/>
            <w:vAlign w:val="center"/>
          </w:tcPr>
          <w:p w:rsidR="00E02F3C" w:rsidRPr="001B1A61" w:rsidRDefault="00677FA8" w:rsidP="00602864">
            <w:pPr>
              <w:spacing w:line="240" w:lineRule="atLeast"/>
              <w:rPr>
                <w:rFonts w:asciiTheme="minorEastAsia" w:hAnsiTheme="minorEastAsia"/>
                <w:sz w:val="24"/>
                <w:szCs w:val="24"/>
              </w:rPr>
            </w:pPr>
            <w:r w:rsidRPr="001B1A61">
              <w:rPr>
                <w:rFonts w:asciiTheme="minorEastAsia" w:hAnsiTheme="minorEastAsia" w:hint="eastAsia"/>
                <w:sz w:val="24"/>
                <w:szCs w:val="24"/>
              </w:rPr>
              <w:t>令和</w:t>
            </w:r>
            <w:r w:rsidR="006C729A">
              <w:rPr>
                <w:rFonts w:asciiTheme="minorEastAsia" w:hAnsiTheme="minorEastAsia" w:hint="eastAsia"/>
                <w:sz w:val="24"/>
                <w:szCs w:val="24"/>
              </w:rPr>
              <w:t>５</w:t>
            </w:r>
            <w:r w:rsidR="00113206" w:rsidRPr="001B1A61">
              <w:rPr>
                <w:rFonts w:asciiTheme="minorEastAsia" w:hAnsiTheme="minorEastAsia" w:hint="eastAsia"/>
                <w:sz w:val="24"/>
                <w:szCs w:val="24"/>
              </w:rPr>
              <w:t>年</w:t>
            </w:r>
            <w:r w:rsidR="006C729A">
              <w:rPr>
                <w:rFonts w:asciiTheme="minorEastAsia" w:hAnsiTheme="minorEastAsia" w:hint="eastAsia"/>
                <w:sz w:val="24"/>
                <w:szCs w:val="24"/>
              </w:rPr>
              <w:t>４</w:t>
            </w:r>
            <w:r w:rsidR="00113206" w:rsidRPr="001B1A61">
              <w:rPr>
                <w:rFonts w:asciiTheme="minorEastAsia" w:hAnsiTheme="minorEastAsia" w:hint="eastAsia"/>
                <w:sz w:val="24"/>
                <w:szCs w:val="24"/>
              </w:rPr>
              <w:t>月</w:t>
            </w:r>
            <w:r w:rsidR="00C31476">
              <w:rPr>
                <w:rFonts w:asciiTheme="minorEastAsia" w:hAnsiTheme="minorEastAsia" w:hint="eastAsia"/>
                <w:sz w:val="24"/>
                <w:szCs w:val="24"/>
              </w:rPr>
              <w:t>１９</w:t>
            </w:r>
            <w:r w:rsidR="00113206" w:rsidRPr="001B1A61">
              <w:rPr>
                <w:rFonts w:asciiTheme="minorEastAsia" w:hAnsiTheme="minorEastAsia" w:hint="eastAsia"/>
                <w:sz w:val="24"/>
                <w:szCs w:val="24"/>
              </w:rPr>
              <w:t>日（</w:t>
            </w:r>
            <w:r w:rsidR="00C31476">
              <w:rPr>
                <w:rFonts w:asciiTheme="minorEastAsia" w:hAnsiTheme="minorEastAsia" w:hint="eastAsia"/>
                <w:sz w:val="24"/>
                <w:szCs w:val="24"/>
              </w:rPr>
              <w:t>水</w:t>
            </w:r>
            <w:r w:rsidR="00E02F3C" w:rsidRPr="001B1A61">
              <w:rPr>
                <w:rFonts w:asciiTheme="minorEastAsia" w:hAnsiTheme="minorEastAsia" w:hint="eastAsia"/>
                <w:sz w:val="24"/>
                <w:szCs w:val="24"/>
              </w:rPr>
              <w:t>）</w:t>
            </w:r>
            <w:r w:rsidR="006B2BDD">
              <w:rPr>
                <w:rFonts w:asciiTheme="minorEastAsia" w:hAnsiTheme="minorEastAsia" w:hint="eastAsia"/>
                <w:sz w:val="24"/>
                <w:szCs w:val="24"/>
              </w:rPr>
              <w:t xml:space="preserve">　　　</w:t>
            </w:r>
            <w:r w:rsidR="00C31476">
              <w:rPr>
                <w:rFonts w:asciiTheme="minorEastAsia" w:hAnsiTheme="minorEastAsia" w:hint="eastAsia"/>
                <w:sz w:val="24"/>
                <w:szCs w:val="24"/>
              </w:rPr>
              <w:t>１</w:t>
            </w:r>
            <w:r w:rsidR="003A4937">
              <w:rPr>
                <w:rFonts w:asciiTheme="minorEastAsia" w:hAnsiTheme="minorEastAsia" w:hint="eastAsia"/>
                <w:sz w:val="24"/>
                <w:szCs w:val="24"/>
              </w:rPr>
              <w:t>６</w:t>
            </w:r>
            <w:r w:rsidR="005E78E3" w:rsidRPr="001B1A61">
              <w:rPr>
                <w:rFonts w:asciiTheme="minorEastAsia" w:hAnsiTheme="minorEastAsia" w:hint="eastAsia"/>
                <w:sz w:val="24"/>
                <w:szCs w:val="24"/>
              </w:rPr>
              <w:t>時</w:t>
            </w:r>
            <w:r w:rsidR="006B2BDD">
              <w:rPr>
                <w:rFonts w:asciiTheme="minorEastAsia" w:hAnsiTheme="minorEastAsia" w:hint="eastAsia"/>
                <w:sz w:val="24"/>
                <w:szCs w:val="24"/>
              </w:rPr>
              <w:t>００</w:t>
            </w:r>
            <w:r w:rsidR="004C30F1" w:rsidRPr="001B1A61">
              <w:rPr>
                <w:rFonts w:asciiTheme="minorEastAsia" w:hAnsiTheme="minorEastAsia" w:hint="eastAsia"/>
                <w:sz w:val="24"/>
                <w:szCs w:val="24"/>
              </w:rPr>
              <w:t>分</w:t>
            </w:r>
          </w:p>
        </w:tc>
      </w:tr>
      <w:tr w:rsidR="00E02F3C" w:rsidRPr="00D76EAF" w:rsidTr="00BD5DA8">
        <w:tc>
          <w:tcPr>
            <w:tcW w:w="2544" w:type="dxa"/>
            <w:vAlign w:val="center"/>
          </w:tcPr>
          <w:p w:rsidR="00E02F3C" w:rsidRPr="00D76EAF" w:rsidRDefault="0023356D" w:rsidP="003B05BC">
            <w:pPr>
              <w:spacing w:line="240" w:lineRule="atLeast"/>
              <w:rPr>
                <w:rFonts w:asciiTheme="minorEastAsia" w:hAnsiTheme="minorEastAsia"/>
                <w:sz w:val="24"/>
                <w:szCs w:val="24"/>
              </w:rPr>
            </w:pPr>
            <w:r>
              <w:rPr>
                <w:rFonts w:asciiTheme="minorEastAsia" w:hAnsiTheme="minorEastAsia" w:hint="eastAsia"/>
                <w:sz w:val="24"/>
                <w:szCs w:val="24"/>
              </w:rPr>
              <w:t>開札</w:t>
            </w:r>
            <w:r w:rsidR="00E02F3C" w:rsidRPr="00D76EAF">
              <w:rPr>
                <w:rFonts w:asciiTheme="minorEastAsia" w:hAnsiTheme="minorEastAsia" w:hint="eastAsia"/>
                <w:sz w:val="24"/>
                <w:szCs w:val="24"/>
              </w:rPr>
              <w:t>の場所</w:t>
            </w:r>
          </w:p>
        </w:tc>
        <w:tc>
          <w:tcPr>
            <w:tcW w:w="7198" w:type="dxa"/>
            <w:vAlign w:val="center"/>
          </w:tcPr>
          <w:p w:rsidR="00E02F3C" w:rsidRPr="001B1A61" w:rsidRDefault="0023356D" w:rsidP="002D5AEE">
            <w:pPr>
              <w:spacing w:line="240" w:lineRule="atLeast"/>
              <w:rPr>
                <w:rFonts w:asciiTheme="minorEastAsia" w:hAnsiTheme="minorEastAsia"/>
                <w:sz w:val="24"/>
                <w:szCs w:val="24"/>
              </w:rPr>
            </w:pPr>
            <w:r>
              <w:rPr>
                <w:rFonts w:asciiTheme="minorEastAsia" w:hAnsiTheme="minorEastAsia" w:hint="eastAsia"/>
                <w:sz w:val="24"/>
                <w:szCs w:val="24"/>
              </w:rPr>
              <w:t>栃木県後期高齢者医療広域連合</w:t>
            </w:r>
            <w:r w:rsidR="00E02F3C" w:rsidRPr="001B1A61">
              <w:rPr>
                <w:rFonts w:asciiTheme="minorEastAsia" w:hAnsiTheme="minorEastAsia" w:hint="eastAsia"/>
                <w:sz w:val="24"/>
                <w:szCs w:val="24"/>
              </w:rPr>
              <w:t xml:space="preserve">　</w:t>
            </w:r>
            <w:r w:rsidR="006B2BDD">
              <w:rPr>
                <w:rFonts w:asciiTheme="minorEastAsia" w:hAnsiTheme="minorEastAsia" w:hint="eastAsia"/>
                <w:sz w:val="24"/>
                <w:szCs w:val="24"/>
              </w:rPr>
              <w:t>大会議室</w:t>
            </w:r>
          </w:p>
        </w:tc>
      </w:tr>
      <w:tr w:rsidR="00E02F3C" w:rsidRPr="00D76EAF" w:rsidTr="00BD5DA8">
        <w:tc>
          <w:tcPr>
            <w:tcW w:w="2544" w:type="dxa"/>
            <w:vAlign w:val="center"/>
          </w:tcPr>
          <w:p w:rsidR="00E02F3C" w:rsidRPr="00D76EAF" w:rsidRDefault="00E02F3C" w:rsidP="003B05BC">
            <w:pPr>
              <w:spacing w:line="240" w:lineRule="atLeast"/>
              <w:rPr>
                <w:rFonts w:asciiTheme="minorEastAsia" w:hAnsiTheme="minorEastAsia"/>
                <w:sz w:val="24"/>
                <w:szCs w:val="24"/>
              </w:rPr>
            </w:pPr>
            <w:r w:rsidRPr="00D76EAF">
              <w:rPr>
                <w:rFonts w:asciiTheme="minorEastAsia" w:hAnsiTheme="minorEastAsia" w:hint="eastAsia"/>
                <w:sz w:val="24"/>
                <w:szCs w:val="24"/>
              </w:rPr>
              <w:t>最低制限価格の設定</w:t>
            </w:r>
          </w:p>
        </w:tc>
        <w:tc>
          <w:tcPr>
            <w:tcW w:w="7198" w:type="dxa"/>
            <w:vAlign w:val="center"/>
          </w:tcPr>
          <w:p w:rsidR="00E02F3C" w:rsidRPr="00D76EAF" w:rsidRDefault="0023356D" w:rsidP="003B05BC">
            <w:pPr>
              <w:spacing w:line="240" w:lineRule="atLeast"/>
              <w:rPr>
                <w:rFonts w:asciiTheme="minorEastAsia" w:hAnsiTheme="minorEastAsia"/>
                <w:sz w:val="24"/>
                <w:szCs w:val="24"/>
              </w:rPr>
            </w:pPr>
            <w:r>
              <w:rPr>
                <w:rFonts w:asciiTheme="minorEastAsia" w:hAnsiTheme="minorEastAsia" w:hint="eastAsia"/>
                <w:sz w:val="24"/>
                <w:szCs w:val="24"/>
              </w:rPr>
              <w:t>無</w:t>
            </w:r>
          </w:p>
        </w:tc>
      </w:tr>
      <w:tr w:rsidR="00E02F3C" w:rsidRPr="00D76EAF" w:rsidTr="00BD5DA8">
        <w:tc>
          <w:tcPr>
            <w:tcW w:w="2544" w:type="dxa"/>
            <w:vAlign w:val="center"/>
          </w:tcPr>
          <w:p w:rsidR="00E02F3C" w:rsidRPr="00D76EAF" w:rsidRDefault="00E02F3C" w:rsidP="003B05BC">
            <w:pPr>
              <w:spacing w:line="240" w:lineRule="atLeast"/>
              <w:rPr>
                <w:rFonts w:asciiTheme="minorEastAsia" w:hAnsiTheme="minorEastAsia"/>
                <w:sz w:val="24"/>
                <w:szCs w:val="24"/>
              </w:rPr>
            </w:pPr>
            <w:r w:rsidRPr="00D76EAF">
              <w:rPr>
                <w:rFonts w:asciiTheme="minorEastAsia" w:hAnsiTheme="minorEastAsia" w:hint="eastAsia"/>
                <w:sz w:val="24"/>
                <w:szCs w:val="24"/>
              </w:rPr>
              <w:t>落札の可否</w:t>
            </w:r>
          </w:p>
        </w:tc>
        <w:tc>
          <w:tcPr>
            <w:tcW w:w="7198" w:type="dxa"/>
            <w:vAlign w:val="center"/>
          </w:tcPr>
          <w:p w:rsidR="00E02F3C" w:rsidRPr="00D76EAF" w:rsidRDefault="00BD5DA8" w:rsidP="003B05BC">
            <w:pPr>
              <w:spacing w:line="240" w:lineRule="atLeast"/>
              <w:ind w:firstLineChars="100" w:firstLine="240"/>
              <w:rPr>
                <w:rFonts w:asciiTheme="minorEastAsia" w:hAnsiTheme="minorEastAsia"/>
                <w:sz w:val="24"/>
                <w:szCs w:val="24"/>
              </w:rPr>
            </w:pPr>
            <w:r>
              <w:rPr>
                <w:rFonts w:asciiTheme="minorEastAsia" w:hAnsiTheme="minorEastAsia" w:hint="eastAsia"/>
                <w:sz w:val="24"/>
                <w:szCs w:val="24"/>
              </w:rPr>
              <w:t>開札</w:t>
            </w:r>
            <w:r w:rsidR="00E02F3C" w:rsidRPr="00D76EAF">
              <w:rPr>
                <w:rFonts w:asciiTheme="minorEastAsia" w:hAnsiTheme="minorEastAsia" w:hint="eastAsia"/>
                <w:sz w:val="24"/>
                <w:szCs w:val="24"/>
              </w:rPr>
              <w:t>日から起算して</w:t>
            </w:r>
            <w:r>
              <w:rPr>
                <w:rFonts w:asciiTheme="minorEastAsia" w:hAnsiTheme="minorEastAsia" w:hint="eastAsia"/>
                <w:sz w:val="24"/>
                <w:szCs w:val="24"/>
              </w:rPr>
              <w:t>原則</w:t>
            </w:r>
            <w:r w:rsidR="00E02F3C" w:rsidRPr="00D76EAF">
              <w:rPr>
                <w:rFonts w:asciiTheme="minorEastAsia" w:hAnsiTheme="minorEastAsia" w:hint="eastAsia"/>
                <w:sz w:val="24"/>
                <w:szCs w:val="24"/>
              </w:rPr>
              <w:t>２日以内（休日条例に規定する休日を除く）に通知</w:t>
            </w:r>
          </w:p>
        </w:tc>
      </w:tr>
    </w:tbl>
    <w:p w:rsidR="003E150D" w:rsidRPr="00D76EAF" w:rsidRDefault="003E150D" w:rsidP="003B05BC">
      <w:pPr>
        <w:spacing w:line="240" w:lineRule="atLeast"/>
        <w:rPr>
          <w:rFonts w:asciiTheme="minorEastAsia" w:hAnsiTheme="minorEastAsia"/>
          <w:sz w:val="24"/>
          <w:szCs w:val="24"/>
        </w:rPr>
      </w:pPr>
    </w:p>
    <w:p w:rsidR="00684075" w:rsidRPr="00D76EAF" w:rsidRDefault="00684075" w:rsidP="003B05BC">
      <w:pPr>
        <w:spacing w:line="240" w:lineRule="atLeast"/>
        <w:rPr>
          <w:rFonts w:asciiTheme="minorEastAsia" w:hAnsiTheme="minorEastAsia"/>
          <w:sz w:val="24"/>
          <w:szCs w:val="24"/>
        </w:rPr>
      </w:pPr>
      <w:r w:rsidRPr="00D76EAF">
        <w:rPr>
          <w:rFonts w:asciiTheme="minorEastAsia" w:hAnsiTheme="minorEastAsia" w:hint="eastAsia"/>
          <w:sz w:val="24"/>
          <w:szCs w:val="24"/>
        </w:rPr>
        <w:t>４　保証金</w:t>
      </w:r>
      <w:r w:rsidR="000F30A7">
        <w:rPr>
          <w:rFonts w:asciiTheme="minorEastAsia" w:hAnsiTheme="minorEastAsia" w:hint="eastAsia"/>
          <w:sz w:val="24"/>
          <w:szCs w:val="24"/>
        </w:rPr>
        <w:t>、支払条件</w:t>
      </w:r>
      <w:r w:rsidRPr="00D76EAF">
        <w:rPr>
          <w:rFonts w:asciiTheme="minorEastAsia" w:hAnsiTheme="minorEastAsia" w:hint="eastAsia"/>
          <w:sz w:val="24"/>
          <w:szCs w:val="24"/>
        </w:rPr>
        <w:t>等</w:t>
      </w:r>
    </w:p>
    <w:tbl>
      <w:tblPr>
        <w:tblStyle w:val="a3"/>
        <w:tblW w:w="0" w:type="auto"/>
        <w:tblLook w:val="04A0" w:firstRow="1" w:lastRow="0" w:firstColumn="1" w:lastColumn="0" w:noHBand="0" w:noVBand="1"/>
      </w:tblPr>
      <w:tblGrid>
        <w:gridCol w:w="2578"/>
        <w:gridCol w:w="7164"/>
      </w:tblGrid>
      <w:tr w:rsidR="00684075" w:rsidRPr="00D76EAF" w:rsidTr="00684075">
        <w:tc>
          <w:tcPr>
            <w:tcW w:w="2628" w:type="dxa"/>
            <w:vAlign w:val="center"/>
          </w:tcPr>
          <w:p w:rsidR="00684075" w:rsidRPr="00D76EAF" w:rsidRDefault="00684075" w:rsidP="003B05BC">
            <w:pPr>
              <w:spacing w:line="240" w:lineRule="atLeast"/>
              <w:rPr>
                <w:rFonts w:asciiTheme="minorEastAsia" w:hAnsiTheme="minorEastAsia"/>
                <w:sz w:val="24"/>
                <w:szCs w:val="24"/>
              </w:rPr>
            </w:pPr>
            <w:r w:rsidRPr="00D76EAF">
              <w:rPr>
                <w:rFonts w:asciiTheme="minorEastAsia" w:hAnsiTheme="minorEastAsia" w:hint="eastAsia"/>
                <w:sz w:val="24"/>
                <w:szCs w:val="24"/>
              </w:rPr>
              <w:t>入札保証金</w:t>
            </w:r>
          </w:p>
        </w:tc>
        <w:tc>
          <w:tcPr>
            <w:tcW w:w="7316" w:type="dxa"/>
            <w:vAlign w:val="center"/>
          </w:tcPr>
          <w:p w:rsidR="00684075" w:rsidRPr="00D76EAF" w:rsidRDefault="00684075" w:rsidP="003B05BC">
            <w:pPr>
              <w:spacing w:line="240" w:lineRule="atLeast"/>
              <w:rPr>
                <w:rFonts w:asciiTheme="minorEastAsia" w:hAnsiTheme="minorEastAsia"/>
                <w:sz w:val="24"/>
                <w:szCs w:val="24"/>
              </w:rPr>
            </w:pPr>
            <w:r w:rsidRPr="00D76EAF">
              <w:rPr>
                <w:rFonts w:asciiTheme="minorEastAsia" w:hAnsiTheme="minorEastAsia" w:hint="eastAsia"/>
                <w:sz w:val="24"/>
                <w:szCs w:val="24"/>
              </w:rPr>
              <w:t>免除</w:t>
            </w:r>
          </w:p>
        </w:tc>
      </w:tr>
      <w:tr w:rsidR="00684075" w:rsidRPr="00D76EAF" w:rsidTr="00684075">
        <w:tc>
          <w:tcPr>
            <w:tcW w:w="2628" w:type="dxa"/>
            <w:vAlign w:val="center"/>
          </w:tcPr>
          <w:p w:rsidR="00684075" w:rsidRPr="00D76EAF" w:rsidRDefault="00DA1259" w:rsidP="003B05BC">
            <w:pPr>
              <w:spacing w:line="240" w:lineRule="atLeast"/>
              <w:rPr>
                <w:rFonts w:asciiTheme="minorEastAsia" w:hAnsiTheme="minorEastAsia"/>
                <w:sz w:val="24"/>
                <w:szCs w:val="24"/>
              </w:rPr>
            </w:pPr>
            <w:r>
              <w:rPr>
                <w:rFonts w:asciiTheme="minorEastAsia" w:hAnsiTheme="minorEastAsia" w:hint="eastAsia"/>
                <w:sz w:val="24"/>
                <w:szCs w:val="24"/>
              </w:rPr>
              <w:t>契約保証金</w:t>
            </w:r>
          </w:p>
        </w:tc>
        <w:tc>
          <w:tcPr>
            <w:tcW w:w="7316" w:type="dxa"/>
            <w:vAlign w:val="center"/>
          </w:tcPr>
          <w:p w:rsidR="00B2642C" w:rsidRPr="00D76EAF" w:rsidRDefault="00DA1259" w:rsidP="003B05BC">
            <w:pPr>
              <w:spacing w:line="240" w:lineRule="atLeast"/>
              <w:rPr>
                <w:rFonts w:asciiTheme="minorEastAsia" w:hAnsiTheme="minorEastAsia"/>
                <w:sz w:val="24"/>
                <w:szCs w:val="24"/>
              </w:rPr>
            </w:pPr>
            <w:r>
              <w:rPr>
                <w:rFonts w:asciiTheme="minorEastAsia" w:hAnsiTheme="minorEastAsia" w:hint="eastAsia"/>
                <w:sz w:val="24"/>
                <w:szCs w:val="24"/>
              </w:rPr>
              <w:t>免除</w:t>
            </w:r>
          </w:p>
        </w:tc>
      </w:tr>
      <w:tr w:rsidR="007A2AD4" w:rsidRPr="00D76EAF" w:rsidTr="00684075">
        <w:tc>
          <w:tcPr>
            <w:tcW w:w="2628" w:type="dxa"/>
            <w:vAlign w:val="center"/>
          </w:tcPr>
          <w:p w:rsidR="007A2AD4" w:rsidRPr="00D76EAF" w:rsidRDefault="007A2AD4" w:rsidP="003B05BC">
            <w:pPr>
              <w:spacing w:line="240" w:lineRule="atLeast"/>
              <w:rPr>
                <w:rFonts w:asciiTheme="minorEastAsia" w:hAnsiTheme="minorEastAsia"/>
                <w:sz w:val="24"/>
                <w:szCs w:val="24"/>
              </w:rPr>
            </w:pPr>
            <w:r>
              <w:rPr>
                <w:rFonts w:asciiTheme="minorEastAsia" w:hAnsiTheme="minorEastAsia" w:hint="eastAsia"/>
                <w:sz w:val="24"/>
                <w:szCs w:val="24"/>
              </w:rPr>
              <w:t>契約書作成の有無</w:t>
            </w:r>
          </w:p>
        </w:tc>
        <w:tc>
          <w:tcPr>
            <w:tcW w:w="7316" w:type="dxa"/>
            <w:vAlign w:val="center"/>
          </w:tcPr>
          <w:p w:rsidR="007A2AD4" w:rsidRDefault="007A2AD4" w:rsidP="003B05BC">
            <w:pPr>
              <w:spacing w:line="240" w:lineRule="atLeast"/>
              <w:rPr>
                <w:rFonts w:asciiTheme="minorEastAsia" w:hAnsiTheme="minorEastAsia"/>
                <w:sz w:val="24"/>
                <w:szCs w:val="24"/>
              </w:rPr>
            </w:pPr>
            <w:r>
              <w:rPr>
                <w:rFonts w:asciiTheme="minorEastAsia" w:hAnsiTheme="minorEastAsia" w:hint="eastAsia"/>
                <w:sz w:val="24"/>
                <w:szCs w:val="24"/>
              </w:rPr>
              <w:t>有</w:t>
            </w:r>
          </w:p>
        </w:tc>
      </w:tr>
      <w:tr w:rsidR="00684075" w:rsidRPr="00D76EAF" w:rsidTr="00684075">
        <w:tc>
          <w:tcPr>
            <w:tcW w:w="2628" w:type="dxa"/>
            <w:vAlign w:val="center"/>
          </w:tcPr>
          <w:p w:rsidR="00684075" w:rsidRPr="00D76EAF" w:rsidRDefault="00684075" w:rsidP="003B05BC">
            <w:pPr>
              <w:spacing w:line="240" w:lineRule="atLeast"/>
              <w:rPr>
                <w:rFonts w:asciiTheme="minorEastAsia" w:hAnsiTheme="minorEastAsia"/>
                <w:sz w:val="24"/>
                <w:szCs w:val="24"/>
              </w:rPr>
            </w:pPr>
            <w:r w:rsidRPr="00D76EAF">
              <w:rPr>
                <w:rFonts w:asciiTheme="minorEastAsia" w:hAnsiTheme="minorEastAsia" w:hint="eastAsia"/>
                <w:sz w:val="24"/>
                <w:szCs w:val="24"/>
              </w:rPr>
              <w:t>支払条件</w:t>
            </w:r>
          </w:p>
        </w:tc>
        <w:tc>
          <w:tcPr>
            <w:tcW w:w="7316" w:type="dxa"/>
            <w:vAlign w:val="center"/>
          </w:tcPr>
          <w:p w:rsidR="00876565" w:rsidRPr="00D76EAF" w:rsidRDefault="000F30A7" w:rsidP="003B05BC">
            <w:pPr>
              <w:spacing w:line="240" w:lineRule="atLeast"/>
              <w:rPr>
                <w:rFonts w:asciiTheme="minorEastAsia" w:hAnsiTheme="minorEastAsia"/>
                <w:sz w:val="24"/>
                <w:szCs w:val="24"/>
              </w:rPr>
            </w:pPr>
            <w:r>
              <w:rPr>
                <w:rFonts w:asciiTheme="minorEastAsia" w:hAnsiTheme="minorEastAsia" w:hint="eastAsia"/>
                <w:sz w:val="24"/>
                <w:szCs w:val="24"/>
              </w:rPr>
              <w:t>精算払い（完了後一括）とする。</w:t>
            </w:r>
          </w:p>
        </w:tc>
      </w:tr>
    </w:tbl>
    <w:p w:rsidR="00684075" w:rsidRPr="00D76EAF" w:rsidRDefault="00684075" w:rsidP="003B05BC">
      <w:pPr>
        <w:spacing w:line="240" w:lineRule="atLeast"/>
        <w:rPr>
          <w:rFonts w:asciiTheme="minorEastAsia" w:hAnsiTheme="minorEastAsia"/>
          <w:sz w:val="24"/>
          <w:szCs w:val="24"/>
        </w:rPr>
      </w:pPr>
    </w:p>
    <w:p w:rsidR="00684075" w:rsidRPr="00D76EAF" w:rsidRDefault="0096604C" w:rsidP="003B05BC">
      <w:pPr>
        <w:spacing w:line="240" w:lineRule="atLeast"/>
        <w:rPr>
          <w:rFonts w:asciiTheme="minorEastAsia" w:hAnsiTheme="minorEastAsia"/>
          <w:sz w:val="24"/>
          <w:szCs w:val="24"/>
        </w:rPr>
      </w:pPr>
      <w:r w:rsidRPr="00D76EAF">
        <w:rPr>
          <w:rFonts w:asciiTheme="minorEastAsia" w:hAnsiTheme="minorEastAsia" w:hint="eastAsia"/>
          <w:sz w:val="24"/>
          <w:szCs w:val="24"/>
        </w:rPr>
        <w:t>５　その他</w:t>
      </w:r>
    </w:p>
    <w:p w:rsidR="0096604C" w:rsidRPr="00D76EAF" w:rsidRDefault="0096604C" w:rsidP="003B05BC">
      <w:pPr>
        <w:spacing w:line="240" w:lineRule="atLeast"/>
        <w:rPr>
          <w:rFonts w:asciiTheme="minorEastAsia" w:hAnsiTheme="minorEastAsia"/>
          <w:sz w:val="24"/>
          <w:szCs w:val="24"/>
        </w:rPr>
      </w:pPr>
      <w:r w:rsidRPr="00D76EAF">
        <w:rPr>
          <w:rFonts w:asciiTheme="minorEastAsia" w:hAnsiTheme="minorEastAsia" w:hint="eastAsia"/>
          <w:sz w:val="24"/>
          <w:szCs w:val="24"/>
        </w:rPr>
        <w:t xml:space="preserve">　別紙「</w:t>
      </w:r>
      <w:r w:rsidR="00BD5DA8">
        <w:rPr>
          <w:rFonts w:asciiTheme="minorEastAsia" w:hAnsiTheme="minorEastAsia" w:hint="eastAsia"/>
          <w:sz w:val="24"/>
          <w:szCs w:val="24"/>
        </w:rPr>
        <w:t>制限付き</w:t>
      </w:r>
      <w:r w:rsidRPr="00D76EAF">
        <w:rPr>
          <w:rFonts w:asciiTheme="minorEastAsia" w:hAnsiTheme="minorEastAsia" w:hint="eastAsia"/>
          <w:sz w:val="24"/>
          <w:szCs w:val="24"/>
        </w:rPr>
        <w:t>一般競争入札共通事項」</w:t>
      </w:r>
      <w:r w:rsidR="00876565" w:rsidRPr="00D76EAF">
        <w:rPr>
          <w:rFonts w:asciiTheme="minorEastAsia" w:hAnsiTheme="minorEastAsia" w:hint="eastAsia"/>
          <w:sz w:val="24"/>
          <w:szCs w:val="24"/>
        </w:rPr>
        <w:t>に示すとおりとする。</w:t>
      </w:r>
    </w:p>
    <w:p w:rsidR="00E801D7" w:rsidRPr="00D76EAF" w:rsidRDefault="00E801D7" w:rsidP="003B05BC">
      <w:pPr>
        <w:spacing w:line="240" w:lineRule="atLeast"/>
        <w:rPr>
          <w:rFonts w:asciiTheme="minorEastAsia" w:hAnsiTheme="minorEastAsia"/>
          <w:sz w:val="24"/>
          <w:szCs w:val="24"/>
        </w:rPr>
      </w:pPr>
    </w:p>
    <w:p w:rsidR="0096604C" w:rsidRPr="00D76EAF" w:rsidRDefault="0096604C" w:rsidP="003B05BC">
      <w:pPr>
        <w:spacing w:line="240" w:lineRule="atLeast"/>
        <w:rPr>
          <w:rFonts w:asciiTheme="minorEastAsia" w:hAnsiTheme="minorEastAsia"/>
          <w:sz w:val="24"/>
          <w:szCs w:val="24"/>
        </w:rPr>
      </w:pPr>
      <w:r w:rsidRPr="00D76EAF">
        <w:rPr>
          <w:rFonts w:asciiTheme="minorEastAsia" w:hAnsiTheme="minorEastAsia" w:hint="eastAsia"/>
          <w:sz w:val="24"/>
          <w:szCs w:val="24"/>
        </w:rPr>
        <w:t>６　照会先</w:t>
      </w:r>
    </w:p>
    <w:p w:rsidR="00321B5C" w:rsidRPr="00D76EAF" w:rsidRDefault="00805648" w:rsidP="003B05BC">
      <w:pPr>
        <w:spacing w:line="240" w:lineRule="atLeast"/>
        <w:rPr>
          <w:rFonts w:asciiTheme="minorEastAsia" w:hAnsiTheme="minorEastAsia"/>
          <w:sz w:val="24"/>
          <w:szCs w:val="24"/>
        </w:rPr>
      </w:pPr>
      <w:r w:rsidRPr="00D76EAF">
        <w:rPr>
          <w:rFonts w:asciiTheme="minorEastAsia" w:hAnsiTheme="minorEastAsia" w:hint="eastAsia"/>
          <w:sz w:val="24"/>
          <w:szCs w:val="24"/>
        </w:rPr>
        <w:t xml:space="preserve">　</w:t>
      </w:r>
      <w:r w:rsidR="0023356D">
        <w:rPr>
          <w:rFonts w:asciiTheme="minorEastAsia" w:hAnsiTheme="minorEastAsia" w:hint="eastAsia"/>
          <w:sz w:val="24"/>
          <w:szCs w:val="24"/>
        </w:rPr>
        <w:t>栃木県後期高齢者医療広域連合　総務課　財務担当</w:t>
      </w:r>
    </w:p>
    <w:p w:rsidR="0096604C" w:rsidRPr="00D76EAF" w:rsidRDefault="00321B5C" w:rsidP="003B05BC">
      <w:pPr>
        <w:spacing w:line="240" w:lineRule="atLeast"/>
        <w:rPr>
          <w:rFonts w:asciiTheme="minorEastAsia" w:hAnsiTheme="minorEastAsia"/>
          <w:sz w:val="24"/>
          <w:szCs w:val="24"/>
        </w:rPr>
      </w:pPr>
      <w:r w:rsidRPr="00D76EAF">
        <w:rPr>
          <w:rFonts w:asciiTheme="minorEastAsia" w:hAnsiTheme="minorEastAsia" w:hint="eastAsia"/>
          <w:sz w:val="24"/>
          <w:szCs w:val="24"/>
        </w:rPr>
        <w:t xml:space="preserve">　</w:t>
      </w:r>
      <w:r w:rsidR="0096604C" w:rsidRPr="00D76EAF">
        <w:rPr>
          <w:rFonts w:asciiTheme="minorEastAsia" w:hAnsiTheme="minorEastAsia" w:hint="eastAsia"/>
          <w:sz w:val="24"/>
          <w:szCs w:val="24"/>
        </w:rPr>
        <w:t xml:space="preserve">TEL　</w:t>
      </w:r>
      <w:r w:rsidR="0023356D">
        <w:rPr>
          <w:rFonts w:asciiTheme="minorEastAsia" w:hAnsiTheme="minorEastAsia" w:hint="eastAsia"/>
          <w:sz w:val="24"/>
          <w:szCs w:val="24"/>
        </w:rPr>
        <w:t>028-627-6805</w:t>
      </w:r>
      <w:r w:rsidRPr="00D76EAF">
        <w:rPr>
          <w:rFonts w:asciiTheme="minorEastAsia" w:hAnsiTheme="minorEastAsia" w:hint="eastAsia"/>
          <w:sz w:val="24"/>
          <w:szCs w:val="24"/>
        </w:rPr>
        <w:t xml:space="preserve">　</w:t>
      </w:r>
      <w:r w:rsidR="00CB1A3B" w:rsidRPr="00D76EAF">
        <w:rPr>
          <w:rFonts w:asciiTheme="minorEastAsia" w:hAnsiTheme="minorEastAsia" w:hint="eastAsia"/>
          <w:sz w:val="24"/>
          <w:szCs w:val="24"/>
        </w:rPr>
        <w:t>FAX</w:t>
      </w:r>
      <w:r w:rsidR="0023356D">
        <w:rPr>
          <w:rFonts w:asciiTheme="minorEastAsia" w:hAnsiTheme="minorEastAsia" w:hint="eastAsia"/>
          <w:sz w:val="24"/>
          <w:szCs w:val="24"/>
        </w:rPr>
        <w:t>028-627-6809</w:t>
      </w:r>
    </w:p>
    <w:sectPr w:rsidR="0096604C" w:rsidRPr="00D76EAF" w:rsidSect="008804CA">
      <w:pgSz w:w="11906" w:h="16838"/>
      <w:pgMar w:top="1304" w:right="1077" w:bottom="1304"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9D2" w:rsidRDefault="007139D2" w:rsidP="00B111DB">
      <w:r>
        <w:separator/>
      </w:r>
    </w:p>
  </w:endnote>
  <w:endnote w:type="continuationSeparator" w:id="0">
    <w:p w:rsidR="007139D2" w:rsidRDefault="007139D2" w:rsidP="00B1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9D2" w:rsidRDefault="007139D2" w:rsidP="00B111DB">
      <w:r>
        <w:separator/>
      </w:r>
    </w:p>
  </w:footnote>
  <w:footnote w:type="continuationSeparator" w:id="0">
    <w:p w:rsidR="007139D2" w:rsidRDefault="007139D2" w:rsidP="00B11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259B3"/>
    <w:multiLevelType w:val="hybridMultilevel"/>
    <w:tmpl w:val="03448270"/>
    <w:lvl w:ilvl="0" w:tplc="5A9C65F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931"/>
    <w:rsid w:val="000109A2"/>
    <w:rsid w:val="00013966"/>
    <w:rsid w:val="00023711"/>
    <w:rsid w:val="00023B59"/>
    <w:rsid w:val="00027B98"/>
    <w:rsid w:val="0003476C"/>
    <w:rsid w:val="00042F1D"/>
    <w:rsid w:val="0005062A"/>
    <w:rsid w:val="00064AA2"/>
    <w:rsid w:val="00084654"/>
    <w:rsid w:val="000D1A37"/>
    <w:rsid w:val="000E731B"/>
    <w:rsid w:val="000F30A7"/>
    <w:rsid w:val="00113206"/>
    <w:rsid w:val="00125406"/>
    <w:rsid w:val="00127BDC"/>
    <w:rsid w:val="001314FE"/>
    <w:rsid w:val="00141243"/>
    <w:rsid w:val="00150CB8"/>
    <w:rsid w:val="001703DF"/>
    <w:rsid w:val="001805C8"/>
    <w:rsid w:val="001950C1"/>
    <w:rsid w:val="001A3058"/>
    <w:rsid w:val="001A6843"/>
    <w:rsid w:val="001B1A61"/>
    <w:rsid w:val="001D40E4"/>
    <w:rsid w:val="001D61E7"/>
    <w:rsid w:val="001D7890"/>
    <w:rsid w:val="00203723"/>
    <w:rsid w:val="00224189"/>
    <w:rsid w:val="0022488A"/>
    <w:rsid w:val="00227206"/>
    <w:rsid w:val="0023228A"/>
    <w:rsid w:val="0023356D"/>
    <w:rsid w:val="0023692C"/>
    <w:rsid w:val="0024275B"/>
    <w:rsid w:val="0024539A"/>
    <w:rsid w:val="00250CBD"/>
    <w:rsid w:val="00253854"/>
    <w:rsid w:val="0026066B"/>
    <w:rsid w:val="00277C93"/>
    <w:rsid w:val="002926DE"/>
    <w:rsid w:val="002A085D"/>
    <w:rsid w:val="002C058A"/>
    <w:rsid w:val="002C4FF5"/>
    <w:rsid w:val="002C52F3"/>
    <w:rsid w:val="002C5547"/>
    <w:rsid w:val="002D5743"/>
    <w:rsid w:val="002D5AEE"/>
    <w:rsid w:val="002D5F3F"/>
    <w:rsid w:val="002E407B"/>
    <w:rsid w:val="002F094E"/>
    <w:rsid w:val="002F4961"/>
    <w:rsid w:val="0031792F"/>
    <w:rsid w:val="00321B5C"/>
    <w:rsid w:val="00327EF6"/>
    <w:rsid w:val="00335186"/>
    <w:rsid w:val="0034257D"/>
    <w:rsid w:val="00345B54"/>
    <w:rsid w:val="00347B88"/>
    <w:rsid w:val="00351506"/>
    <w:rsid w:val="003543D0"/>
    <w:rsid w:val="0037168C"/>
    <w:rsid w:val="003A4937"/>
    <w:rsid w:val="003B05BC"/>
    <w:rsid w:val="003C5E13"/>
    <w:rsid w:val="003E150D"/>
    <w:rsid w:val="003F7784"/>
    <w:rsid w:val="004029DF"/>
    <w:rsid w:val="00412C45"/>
    <w:rsid w:val="00425F56"/>
    <w:rsid w:val="004279F3"/>
    <w:rsid w:val="004313EE"/>
    <w:rsid w:val="00447081"/>
    <w:rsid w:val="00451660"/>
    <w:rsid w:val="00471272"/>
    <w:rsid w:val="004779B0"/>
    <w:rsid w:val="00482C39"/>
    <w:rsid w:val="004931A6"/>
    <w:rsid w:val="00497C09"/>
    <w:rsid w:val="004C30F1"/>
    <w:rsid w:val="004D024D"/>
    <w:rsid w:val="004D4F81"/>
    <w:rsid w:val="004D58AD"/>
    <w:rsid w:val="004E6E2C"/>
    <w:rsid w:val="004E71FF"/>
    <w:rsid w:val="004F6860"/>
    <w:rsid w:val="00501F10"/>
    <w:rsid w:val="005027F2"/>
    <w:rsid w:val="00503110"/>
    <w:rsid w:val="00531CB2"/>
    <w:rsid w:val="00541F54"/>
    <w:rsid w:val="00543DDF"/>
    <w:rsid w:val="00557323"/>
    <w:rsid w:val="00561FD6"/>
    <w:rsid w:val="00563A95"/>
    <w:rsid w:val="00571A26"/>
    <w:rsid w:val="005765F8"/>
    <w:rsid w:val="005829C4"/>
    <w:rsid w:val="00583B53"/>
    <w:rsid w:val="0059564C"/>
    <w:rsid w:val="00596A8F"/>
    <w:rsid w:val="005B1C79"/>
    <w:rsid w:val="005C57A4"/>
    <w:rsid w:val="005D576C"/>
    <w:rsid w:val="005E5971"/>
    <w:rsid w:val="005E78E3"/>
    <w:rsid w:val="005F2957"/>
    <w:rsid w:val="00602864"/>
    <w:rsid w:val="00612749"/>
    <w:rsid w:val="0064074C"/>
    <w:rsid w:val="006411DD"/>
    <w:rsid w:val="00652C54"/>
    <w:rsid w:val="0067179A"/>
    <w:rsid w:val="00672D2A"/>
    <w:rsid w:val="00675142"/>
    <w:rsid w:val="00677FA8"/>
    <w:rsid w:val="00684033"/>
    <w:rsid w:val="00684075"/>
    <w:rsid w:val="006857EA"/>
    <w:rsid w:val="00690433"/>
    <w:rsid w:val="00691434"/>
    <w:rsid w:val="006B059B"/>
    <w:rsid w:val="006B2BDD"/>
    <w:rsid w:val="006B30E8"/>
    <w:rsid w:val="006C729A"/>
    <w:rsid w:val="006D2073"/>
    <w:rsid w:val="006D5A33"/>
    <w:rsid w:val="006D6BBC"/>
    <w:rsid w:val="00702C25"/>
    <w:rsid w:val="007139D2"/>
    <w:rsid w:val="0071447E"/>
    <w:rsid w:val="00736985"/>
    <w:rsid w:val="00751E83"/>
    <w:rsid w:val="00785626"/>
    <w:rsid w:val="00787066"/>
    <w:rsid w:val="007A25B2"/>
    <w:rsid w:val="007A2AD4"/>
    <w:rsid w:val="007A2B20"/>
    <w:rsid w:val="007B4FAB"/>
    <w:rsid w:val="007C3167"/>
    <w:rsid w:val="007C55FA"/>
    <w:rsid w:val="007E49F0"/>
    <w:rsid w:val="007E636F"/>
    <w:rsid w:val="007E6DCE"/>
    <w:rsid w:val="00804237"/>
    <w:rsid w:val="00805648"/>
    <w:rsid w:val="00821C9C"/>
    <w:rsid w:val="00830920"/>
    <w:rsid w:val="00833C54"/>
    <w:rsid w:val="00851FE6"/>
    <w:rsid w:val="00864544"/>
    <w:rsid w:val="00876565"/>
    <w:rsid w:val="008804CA"/>
    <w:rsid w:val="008827D7"/>
    <w:rsid w:val="00890127"/>
    <w:rsid w:val="008937A8"/>
    <w:rsid w:val="008D1E3F"/>
    <w:rsid w:val="008D60B7"/>
    <w:rsid w:val="008D6B35"/>
    <w:rsid w:val="008E1B0E"/>
    <w:rsid w:val="008E5A2E"/>
    <w:rsid w:val="008E6A1A"/>
    <w:rsid w:val="008F0773"/>
    <w:rsid w:val="008F7AD6"/>
    <w:rsid w:val="00911E0E"/>
    <w:rsid w:val="00913D50"/>
    <w:rsid w:val="009162AC"/>
    <w:rsid w:val="00920425"/>
    <w:rsid w:val="00934054"/>
    <w:rsid w:val="0094694C"/>
    <w:rsid w:val="0095732B"/>
    <w:rsid w:val="00957CC6"/>
    <w:rsid w:val="00961CAF"/>
    <w:rsid w:val="0096604C"/>
    <w:rsid w:val="00971887"/>
    <w:rsid w:val="009918F6"/>
    <w:rsid w:val="00996526"/>
    <w:rsid w:val="009A2193"/>
    <w:rsid w:val="009B4AA1"/>
    <w:rsid w:val="009E33A5"/>
    <w:rsid w:val="009E3F66"/>
    <w:rsid w:val="009E5873"/>
    <w:rsid w:val="00A04623"/>
    <w:rsid w:val="00A07FB0"/>
    <w:rsid w:val="00A137FE"/>
    <w:rsid w:val="00A14E9C"/>
    <w:rsid w:val="00A2567C"/>
    <w:rsid w:val="00A34428"/>
    <w:rsid w:val="00A454A4"/>
    <w:rsid w:val="00A52C0F"/>
    <w:rsid w:val="00A542AD"/>
    <w:rsid w:val="00A63AE5"/>
    <w:rsid w:val="00A73234"/>
    <w:rsid w:val="00A828D5"/>
    <w:rsid w:val="00A95EC9"/>
    <w:rsid w:val="00A96C94"/>
    <w:rsid w:val="00AB313B"/>
    <w:rsid w:val="00AB37AE"/>
    <w:rsid w:val="00AC6C7D"/>
    <w:rsid w:val="00AD0EEC"/>
    <w:rsid w:val="00AD4A37"/>
    <w:rsid w:val="00AD69C4"/>
    <w:rsid w:val="00AF138F"/>
    <w:rsid w:val="00B02483"/>
    <w:rsid w:val="00B07E42"/>
    <w:rsid w:val="00B111DB"/>
    <w:rsid w:val="00B24E13"/>
    <w:rsid w:val="00B2642C"/>
    <w:rsid w:val="00B273CA"/>
    <w:rsid w:val="00B34DDC"/>
    <w:rsid w:val="00B37DE6"/>
    <w:rsid w:val="00B426FB"/>
    <w:rsid w:val="00B8028C"/>
    <w:rsid w:val="00B83E3E"/>
    <w:rsid w:val="00BD5DA8"/>
    <w:rsid w:val="00BE3ADD"/>
    <w:rsid w:val="00C0598B"/>
    <w:rsid w:val="00C10A84"/>
    <w:rsid w:val="00C31476"/>
    <w:rsid w:val="00C64DD6"/>
    <w:rsid w:val="00C72DC5"/>
    <w:rsid w:val="00C72E9E"/>
    <w:rsid w:val="00C73400"/>
    <w:rsid w:val="00C8156F"/>
    <w:rsid w:val="00C86AB3"/>
    <w:rsid w:val="00CA16F0"/>
    <w:rsid w:val="00CA3CA0"/>
    <w:rsid w:val="00CA50DC"/>
    <w:rsid w:val="00CA7DD9"/>
    <w:rsid w:val="00CB1A3B"/>
    <w:rsid w:val="00CC0CB6"/>
    <w:rsid w:val="00CC4D59"/>
    <w:rsid w:val="00CD49EA"/>
    <w:rsid w:val="00CE69C8"/>
    <w:rsid w:val="00CE7A8B"/>
    <w:rsid w:val="00CF3E2F"/>
    <w:rsid w:val="00D20048"/>
    <w:rsid w:val="00D20617"/>
    <w:rsid w:val="00D22931"/>
    <w:rsid w:val="00D310A9"/>
    <w:rsid w:val="00D40389"/>
    <w:rsid w:val="00D46951"/>
    <w:rsid w:val="00D47C49"/>
    <w:rsid w:val="00D57277"/>
    <w:rsid w:val="00D76EAF"/>
    <w:rsid w:val="00DA030A"/>
    <w:rsid w:val="00DA1259"/>
    <w:rsid w:val="00DA2A34"/>
    <w:rsid w:val="00DA4D46"/>
    <w:rsid w:val="00DB4133"/>
    <w:rsid w:val="00DB68FC"/>
    <w:rsid w:val="00DB7071"/>
    <w:rsid w:val="00DB70DB"/>
    <w:rsid w:val="00DB7D3F"/>
    <w:rsid w:val="00DC2B3B"/>
    <w:rsid w:val="00DE250D"/>
    <w:rsid w:val="00E02F3C"/>
    <w:rsid w:val="00E06FC9"/>
    <w:rsid w:val="00E16816"/>
    <w:rsid w:val="00E2183A"/>
    <w:rsid w:val="00E241C0"/>
    <w:rsid w:val="00E25C72"/>
    <w:rsid w:val="00E41718"/>
    <w:rsid w:val="00E53107"/>
    <w:rsid w:val="00E60D6B"/>
    <w:rsid w:val="00E64259"/>
    <w:rsid w:val="00E67DA6"/>
    <w:rsid w:val="00E801D7"/>
    <w:rsid w:val="00E9222E"/>
    <w:rsid w:val="00E9237C"/>
    <w:rsid w:val="00EA0245"/>
    <w:rsid w:val="00ED296E"/>
    <w:rsid w:val="00ED32B4"/>
    <w:rsid w:val="00EF72C7"/>
    <w:rsid w:val="00F14D2D"/>
    <w:rsid w:val="00F25240"/>
    <w:rsid w:val="00F31B29"/>
    <w:rsid w:val="00F32BB7"/>
    <w:rsid w:val="00F3749E"/>
    <w:rsid w:val="00F464CF"/>
    <w:rsid w:val="00F645E4"/>
    <w:rsid w:val="00F71B8C"/>
    <w:rsid w:val="00F7677A"/>
    <w:rsid w:val="00F94C2D"/>
    <w:rsid w:val="00FC2927"/>
    <w:rsid w:val="00FC2A12"/>
    <w:rsid w:val="00FC2B90"/>
    <w:rsid w:val="00FC7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5CD746"/>
  <w15:docId w15:val="{B18F603E-2E8B-4F46-B9DB-4566AC09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50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B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B111DB"/>
    <w:pPr>
      <w:tabs>
        <w:tab w:val="center" w:pos="4252"/>
        <w:tab w:val="right" w:pos="8504"/>
      </w:tabs>
      <w:snapToGrid w:val="0"/>
    </w:pPr>
  </w:style>
  <w:style w:type="character" w:customStyle="1" w:styleId="a5">
    <w:name w:val="ヘッダー (文字)"/>
    <w:basedOn w:val="a0"/>
    <w:link w:val="a4"/>
    <w:uiPriority w:val="99"/>
    <w:rsid w:val="00B111DB"/>
  </w:style>
  <w:style w:type="paragraph" w:styleId="a6">
    <w:name w:val="footer"/>
    <w:basedOn w:val="a"/>
    <w:link w:val="a7"/>
    <w:uiPriority w:val="99"/>
    <w:unhideWhenUsed/>
    <w:rsid w:val="00B111DB"/>
    <w:pPr>
      <w:tabs>
        <w:tab w:val="center" w:pos="4252"/>
        <w:tab w:val="right" w:pos="8504"/>
      </w:tabs>
      <w:snapToGrid w:val="0"/>
    </w:pPr>
  </w:style>
  <w:style w:type="character" w:customStyle="1" w:styleId="a7">
    <w:name w:val="フッター (文字)"/>
    <w:basedOn w:val="a0"/>
    <w:link w:val="a6"/>
    <w:uiPriority w:val="99"/>
    <w:rsid w:val="00B111DB"/>
  </w:style>
  <w:style w:type="paragraph" w:styleId="a8">
    <w:name w:val="Date"/>
    <w:basedOn w:val="a"/>
    <w:next w:val="a"/>
    <w:link w:val="a9"/>
    <w:uiPriority w:val="99"/>
    <w:semiHidden/>
    <w:unhideWhenUsed/>
    <w:rsid w:val="00503110"/>
  </w:style>
  <w:style w:type="character" w:customStyle="1" w:styleId="a9">
    <w:name w:val="日付 (文字)"/>
    <w:basedOn w:val="a0"/>
    <w:link w:val="a8"/>
    <w:uiPriority w:val="99"/>
    <w:semiHidden/>
    <w:rsid w:val="00503110"/>
  </w:style>
  <w:style w:type="character" w:styleId="aa">
    <w:name w:val="Hyperlink"/>
    <w:basedOn w:val="a0"/>
    <w:uiPriority w:val="99"/>
    <w:unhideWhenUsed/>
    <w:rsid w:val="00E02F3C"/>
    <w:rPr>
      <w:color w:val="0000FF" w:themeColor="hyperlink"/>
      <w:u w:val="single"/>
    </w:rPr>
  </w:style>
  <w:style w:type="paragraph" w:styleId="ab">
    <w:name w:val="Balloon Text"/>
    <w:basedOn w:val="a"/>
    <w:link w:val="ac"/>
    <w:uiPriority w:val="99"/>
    <w:semiHidden/>
    <w:unhideWhenUsed/>
    <w:rsid w:val="00D76EA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76EAF"/>
    <w:rPr>
      <w:rFonts w:asciiTheme="majorHAnsi" w:eastAsiaTheme="majorEastAsia" w:hAnsiTheme="majorHAnsi" w:cstheme="majorBidi"/>
      <w:sz w:val="18"/>
      <w:szCs w:val="18"/>
    </w:rPr>
  </w:style>
  <w:style w:type="paragraph" w:styleId="ad">
    <w:name w:val="List Paragraph"/>
    <w:basedOn w:val="a"/>
    <w:uiPriority w:val="34"/>
    <w:qFormat/>
    <w:rsid w:val="00BD5D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55535-82B8-4442-937E-1DFC3F58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市貝町</dc:creator>
  <cp:keywords/>
  <dc:description/>
  <cp:lastModifiedBy>kobayashit</cp:lastModifiedBy>
  <cp:revision>6</cp:revision>
  <cp:lastPrinted>2023-03-30T08:19:00Z</cp:lastPrinted>
  <dcterms:created xsi:type="dcterms:W3CDTF">2023-03-29T07:13:00Z</dcterms:created>
  <dcterms:modified xsi:type="dcterms:W3CDTF">2023-03-31T06:13:00Z</dcterms:modified>
</cp:coreProperties>
</file>